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75AC" w14:textId="27F62A9D" w:rsidR="00DD702E" w:rsidRPr="00CD72F7" w:rsidRDefault="00046231" w:rsidP="00F7350B">
      <w:pPr>
        <w:jc w:val="center"/>
      </w:pPr>
      <w:r>
        <w:rPr>
          <w:noProof/>
        </w:rPr>
        <w:drawing>
          <wp:inline distT="0" distB="0" distL="0" distR="0" wp14:anchorId="14F50579" wp14:editId="29CD8E32">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rotWithShape="1">
                    <a:blip r:embed="rId11">
                      <a:extLst>
                        <a:ext uri="{28A0092B-C50C-407E-A947-70E740481C1C}">
                          <a14:useLocalDpi xmlns:a14="http://schemas.microsoft.com/office/drawing/2010/main" val="0"/>
                        </a:ext>
                      </a:extLst>
                    </a:blip>
                    <a:srcRect l="12876" t="21702" r="12876" b="21702"/>
                    <a:stretch/>
                  </pic:blipFill>
                  <pic:spPr bwMode="auto">
                    <a:xfrm>
                      <a:off x="0" y="0"/>
                      <a:ext cx="1619885" cy="619125"/>
                    </a:xfrm>
                    <a:prstGeom prst="rect">
                      <a:avLst/>
                    </a:prstGeom>
                    <a:ln>
                      <a:noFill/>
                    </a:ln>
                    <a:extLst>
                      <a:ext uri="{53640926-AAD7-44D8-BBD7-CCE9431645EC}">
                        <a14:shadowObscured xmlns:a14="http://schemas.microsoft.com/office/drawing/2010/main"/>
                      </a:ext>
                    </a:extLst>
                  </pic:spPr>
                </pic:pic>
              </a:graphicData>
            </a:graphic>
          </wp:inline>
        </w:drawing>
      </w:r>
    </w:p>
    <w:p w14:paraId="40C9ABFE" w14:textId="77777777" w:rsidR="004F68FE" w:rsidRPr="00A8689D" w:rsidRDefault="004F68FE" w:rsidP="004F68FE">
      <w:pPr>
        <w:jc w:val="center"/>
        <w:rPr>
          <w:b/>
          <w:szCs w:val="22"/>
          <w:u w:val="single"/>
        </w:rPr>
      </w:pPr>
      <w:r w:rsidRPr="00A8689D">
        <w:rPr>
          <w:b/>
          <w:szCs w:val="22"/>
          <w:u w:val="single"/>
        </w:rPr>
        <w:t>POST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580"/>
        <w:gridCol w:w="4292"/>
      </w:tblGrid>
      <w:tr w:rsidR="00763913" w:rsidRPr="00CD72F7" w14:paraId="4F8182A9" w14:textId="77777777" w:rsidTr="00771842">
        <w:trPr>
          <w:trHeight w:val="288"/>
        </w:trPr>
        <w:tc>
          <w:tcPr>
            <w:tcW w:w="8302" w:type="dxa"/>
            <w:gridSpan w:val="3"/>
            <w:shd w:val="clear" w:color="auto" w:fill="C0C0C0"/>
            <w:vAlign w:val="center"/>
          </w:tcPr>
          <w:p w14:paraId="424E4388" w14:textId="77777777" w:rsidR="00763913" w:rsidRPr="00CD72F7" w:rsidRDefault="00763913" w:rsidP="00771842">
            <w:pPr>
              <w:pStyle w:val="Heading1"/>
            </w:pPr>
            <w:r w:rsidRPr="00CD72F7">
              <w:t>I. Position Information</w:t>
            </w:r>
          </w:p>
        </w:tc>
      </w:tr>
      <w:tr w:rsidR="00763913" w:rsidRPr="00064F9E" w14:paraId="6DE224A7" w14:textId="77777777" w:rsidTr="000117B0">
        <w:trPr>
          <w:trHeight w:val="351"/>
        </w:trPr>
        <w:tc>
          <w:tcPr>
            <w:tcW w:w="3430" w:type="dxa"/>
            <w:shd w:val="clear" w:color="auto" w:fill="auto"/>
          </w:tcPr>
          <w:p w14:paraId="367E6776" w14:textId="77777777" w:rsidR="00763913" w:rsidRPr="00064F9E" w:rsidRDefault="00763913" w:rsidP="000117B0">
            <w:pPr>
              <w:pStyle w:val="Title"/>
              <w:jc w:val="left"/>
              <w:rPr>
                <w:sz w:val="20"/>
              </w:rPr>
            </w:pPr>
            <w:r w:rsidRPr="00064F9E">
              <w:rPr>
                <w:sz w:val="20"/>
              </w:rPr>
              <w:t>Position title</w:t>
            </w:r>
          </w:p>
        </w:tc>
        <w:tc>
          <w:tcPr>
            <w:tcW w:w="4872" w:type="dxa"/>
            <w:gridSpan w:val="2"/>
            <w:shd w:val="clear" w:color="auto" w:fill="auto"/>
          </w:tcPr>
          <w:p w14:paraId="2A53DA15" w14:textId="245635BB" w:rsidR="00763913" w:rsidRPr="00064F9E" w:rsidRDefault="00F74B3D" w:rsidP="000117B0">
            <w:pPr>
              <w:jc w:val="left"/>
              <w:rPr>
                <w:sz w:val="20"/>
              </w:rPr>
            </w:pPr>
            <w:r>
              <w:rPr>
                <w:sz w:val="20"/>
              </w:rPr>
              <w:t xml:space="preserve">Migration, Environment and Climate Change (MECC) Programme </w:t>
            </w:r>
            <w:r w:rsidR="00482CF2">
              <w:rPr>
                <w:sz w:val="20"/>
              </w:rPr>
              <w:t>S</w:t>
            </w:r>
            <w:r>
              <w:rPr>
                <w:sz w:val="20"/>
              </w:rPr>
              <w:t xml:space="preserve">upport and </w:t>
            </w:r>
            <w:r w:rsidR="00482CF2">
              <w:rPr>
                <w:sz w:val="20"/>
              </w:rPr>
              <w:t>V</w:t>
            </w:r>
            <w:r>
              <w:rPr>
                <w:sz w:val="20"/>
              </w:rPr>
              <w:t>isibility I</w:t>
            </w:r>
            <w:r w:rsidR="003E6319">
              <w:rPr>
                <w:sz w:val="20"/>
              </w:rPr>
              <w:t>ntern</w:t>
            </w:r>
          </w:p>
        </w:tc>
      </w:tr>
      <w:tr w:rsidR="00763913" w:rsidRPr="00064F9E" w14:paraId="5237D9EC" w14:textId="77777777" w:rsidTr="00653816">
        <w:tc>
          <w:tcPr>
            <w:tcW w:w="3430" w:type="dxa"/>
            <w:shd w:val="clear" w:color="auto" w:fill="auto"/>
          </w:tcPr>
          <w:p w14:paraId="03BC8777" w14:textId="77777777" w:rsidR="00763913" w:rsidRPr="00064F9E" w:rsidRDefault="00763913" w:rsidP="00771842">
            <w:pPr>
              <w:pStyle w:val="Title"/>
              <w:jc w:val="left"/>
              <w:rPr>
                <w:sz w:val="20"/>
              </w:rPr>
            </w:pPr>
            <w:r w:rsidRPr="00064F9E">
              <w:rPr>
                <w:sz w:val="20"/>
              </w:rPr>
              <w:t>Duty station</w:t>
            </w:r>
          </w:p>
        </w:tc>
        <w:tc>
          <w:tcPr>
            <w:tcW w:w="4872" w:type="dxa"/>
            <w:gridSpan w:val="2"/>
            <w:shd w:val="clear" w:color="auto" w:fill="auto"/>
          </w:tcPr>
          <w:p w14:paraId="72A5804C" w14:textId="1A581C48" w:rsidR="00763913" w:rsidRPr="00064F9E" w:rsidRDefault="00D2243F" w:rsidP="00771842">
            <w:pPr>
              <w:pStyle w:val="Title"/>
              <w:jc w:val="left"/>
              <w:rPr>
                <w:sz w:val="20"/>
              </w:rPr>
            </w:pPr>
            <w:r w:rsidRPr="00064F9E">
              <w:rPr>
                <w:sz w:val="20"/>
              </w:rPr>
              <w:t>Nairobi</w:t>
            </w:r>
            <w:r w:rsidR="00053178" w:rsidRPr="00064F9E">
              <w:rPr>
                <w:sz w:val="20"/>
              </w:rPr>
              <w:t>,</w:t>
            </w:r>
            <w:r w:rsidRPr="00064F9E">
              <w:rPr>
                <w:sz w:val="20"/>
              </w:rPr>
              <w:t xml:space="preserve"> Kenya</w:t>
            </w:r>
          </w:p>
        </w:tc>
      </w:tr>
      <w:tr w:rsidR="00763913" w:rsidRPr="00064F9E" w14:paraId="13A38849" w14:textId="77777777" w:rsidTr="00653816">
        <w:tc>
          <w:tcPr>
            <w:tcW w:w="3430" w:type="dxa"/>
            <w:shd w:val="clear" w:color="auto" w:fill="auto"/>
          </w:tcPr>
          <w:p w14:paraId="56D2A3C6" w14:textId="77777777" w:rsidR="00763913" w:rsidRPr="00064F9E" w:rsidRDefault="00763913" w:rsidP="00771842">
            <w:pPr>
              <w:pStyle w:val="Title"/>
              <w:jc w:val="left"/>
              <w:rPr>
                <w:sz w:val="20"/>
              </w:rPr>
            </w:pPr>
            <w:r w:rsidRPr="00064F9E">
              <w:rPr>
                <w:sz w:val="20"/>
              </w:rPr>
              <w:t>Organizational unit</w:t>
            </w:r>
          </w:p>
        </w:tc>
        <w:tc>
          <w:tcPr>
            <w:tcW w:w="4872" w:type="dxa"/>
            <w:gridSpan w:val="2"/>
            <w:shd w:val="clear" w:color="auto" w:fill="auto"/>
          </w:tcPr>
          <w:p w14:paraId="69E1B9D8" w14:textId="305FF25D" w:rsidR="00763913" w:rsidRPr="00064F9E" w:rsidRDefault="0031647F" w:rsidP="00771842">
            <w:pPr>
              <w:pStyle w:val="Title"/>
              <w:jc w:val="left"/>
              <w:rPr>
                <w:sz w:val="20"/>
              </w:rPr>
            </w:pPr>
            <w:r>
              <w:rPr>
                <w:sz w:val="20"/>
              </w:rPr>
              <w:t>Migration, Environment and Climate Change (MECC) Division</w:t>
            </w:r>
          </w:p>
        </w:tc>
      </w:tr>
      <w:tr w:rsidR="00763913" w:rsidRPr="00064F9E" w14:paraId="5531DF23" w14:textId="77777777" w:rsidTr="00653816">
        <w:tc>
          <w:tcPr>
            <w:tcW w:w="3430" w:type="dxa"/>
            <w:shd w:val="clear" w:color="auto" w:fill="auto"/>
          </w:tcPr>
          <w:p w14:paraId="03B012D1" w14:textId="77777777" w:rsidR="00763913" w:rsidRPr="00064F9E" w:rsidRDefault="00763913" w:rsidP="00771842">
            <w:pPr>
              <w:pStyle w:val="Title"/>
              <w:jc w:val="left"/>
              <w:rPr>
                <w:sz w:val="20"/>
              </w:rPr>
            </w:pPr>
            <w:r w:rsidRPr="00064F9E">
              <w:rPr>
                <w:sz w:val="20"/>
              </w:rPr>
              <w:t>Is this a Regional, HQ, MAC, PAC, Liaison Office or Country Office based position?</w:t>
            </w:r>
          </w:p>
        </w:tc>
        <w:tc>
          <w:tcPr>
            <w:tcW w:w="4872" w:type="dxa"/>
            <w:gridSpan w:val="2"/>
            <w:shd w:val="clear" w:color="auto" w:fill="auto"/>
          </w:tcPr>
          <w:p w14:paraId="2B898E52" w14:textId="77777777" w:rsidR="00653816" w:rsidRDefault="00653816" w:rsidP="00771842">
            <w:pPr>
              <w:pStyle w:val="Title"/>
              <w:jc w:val="left"/>
              <w:rPr>
                <w:sz w:val="20"/>
              </w:rPr>
            </w:pPr>
          </w:p>
          <w:p w14:paraId="14CE9B8B" w14:textId="38CFC34D" w:rsidR="00763913" w:rsidRPr="00064F9E" w:rsidRDefault="00D2243F" w:rsidP="00771842">
            <w:pPr>
              <w:pStyle w:val="Title"/>
              <w:jc w:val="left"/>
              <w:rPr>
                <w:sz w:val="20"/>
              </w:rPr>
            </w:pPr>
            <w:r w:rsidRPr="00064F9E">
              <w:rPr>
                <w:sz w:val="20"/>
              </w:rPr>
              <w:t>Regional Office</w:t>
            </w:r>
            <w:r w:rsidR="00482CF2">
              <w:rPr>
                <w:sz w:val="20"/>
              </w:rPr>
              <w:t xml:space="preserve"> </w:t>
            </w:r>
            <w:r w:rsidR="00F74B3D">
              <w:rPr>
                <w:sz w:val="20"/>
              </w:rPr>
              <w:t>Nairobi</w:t>
            </w:r>
          </w:p>
        </w:tc>
      </w:tr>
      <w:tr w:rsidR="00D2243F" w:rsidRPr="00064F9E" w14:paraId="024AB464" w14:textId="77777777" w:rsidTr="00653816">
        <w:tc>
          <w:tcPr>
            <w:tcW w:w="3430" w:type="dxa"/>
            <w:shd w:val="clear" w:color="auto" w:fill="auto"/>
          </w:tcPr>
          <w:p w14:paraId="18CBF631" w14:textId="23CC5576" w:rsidR="00D2243F" w:rsidRPr="00064F9E" w:rsidRDefault="00D2243F" w:rsidP="00D2243F">
            <w:pPr>
              <w:pStyle w:val="Title"/>
              <w:rPr>
                <w:sz w:val="20"/>
              </w:rPr>
            </w:pPr>
            <w:r w:rsidRPr="00064F9E">
              <w:rPr>
                <w:sz w:val="20"/>
              </w:rPr>
              <w:t xml:space="preserve">Reports directly to </w:t>
            </w:r>
          </w:p>
        </w:tc>
        <w:tc>
          <w:tcPr>
            <w:tcW w:w="4872" w:type="dxa"/>
            <w:gridSpan w:val="2"/>
            <w:shd w:val="clear" w:color="auto" w:fill="auto"/>
          </w:tcPr>
          <w:p w14:paraId="63B06CCC" w14:textId="166B169D" w:rsidR="00D2243F" w:rsidRPr="00064F9E" w:rsidRDefault="00F74B3D" w:rsidP="00D2243F">
            <w:pPr>
              <w:pStyle w:val="Title"/>
              <w:rPr>
                <w:sz w:val="20"/>
              </w:rPr>
            </w:pPr>
            <w:r>
              <w:rPr>
                <w:sz w:val="20"/>
              </w:rPr>
              <w:t xml:space="preserve">MECC Programme Coordinator </w:t>
            </w:r>
          </w:p>
        </w:tc>
      </w:tr>
      <w:tr w:rsidR="00D2243F" w:rsidRPr="00CD72F7" w14:paraId="73F33DD2" w14:textId="77777777" w:rsidTr="003D333E">
        <w:trPr>
          <w:trHeight w:val="288"/>
        </w:trPr>
        <w:tc>
          <w:tcPr>
            <w:tcW w:w="8302" w:type="dxa"/>
            <w:gridSpan w:val="3"/>
            <w:shd w:val="clear" w:color="auto" w:fill="C0C0C0"/>
            <w:vAlign w:val="center"/>
          </w:tcPr>
          <w:p w14:paraId="212DC535" w14:textId="77777777" w:rsidR="00D2243F" w:rsidRPr="00CD72F7" w:rsidRDefault="00D2243F" w:rsidP="00D2243F">
            <w:pPr>
              <w:pStyle w:val="Heading1"/>
              <w:jc w:val="left"/>
            </w:pPr>
            <w:r w:rsidRPr="00CD72F7">
              <w:t>II. Organizational Context and Scope</w:t>
            </w:r>
          </w:p>
        </w:tc>
      </w:tr>
      <w:tr w:rsidR="00835A07" w:rsidRPr="00CD72F7" w14:paraId="0D3FF5E5" w14:textId="77777777" w:rsidTr="00352C8D">
        <w:trPr>
          <w:trHeight w:val="3358"/>
        </w:trPr>
        <w:tc>
          <w:tcPr>
            <w:tcW w:w="8302" w:type="dxa"/>
            <w:gridSpan w:val="3"/>
            <w:shd w:val="clear" w:color="auto" w:fill="auto"/>
            <w:tcMar>
              <w:top w:w="142" w:type="dxa"/>
              <w:bottom w:w="142" w:type="dxa"/>
            </w:tcMar>
          </w:tcPr>
          <w:p w14:paraId="5659CACC" w14:textId="7D518AAB" w:rsidR="00D9792E" w:rsidRPr="00D9792E" w:rsidRDefault="00D9792E" w:rsidP="00D9792E">
            <w:pPr>
              <w:rPr>
                <w:sz w:val="20"/>
              </w:rPr>
            </w:pPr>
            <w:r w:rsidRPr="00D9792E">
              <w:rPr>
                <w:sz w:val="20"/>
              </w:rPr>
              <w:t>The International Organization for Migration (IOM) is the UN Migration Agency. With 1</w:t>
            </w:r>
            <w:r w:rsidR="008064AD">
              <w:rPr>
                <w:sz w:val="20"/>
              </w:rPr>
              <w:t>73</w:t>
            </w:r>
            <w:r w:rsidRPr="00D9792E">
              <w:rPr>
                <w:sz w:val="20"/>
              </w:rPr>
              <w:t xml:space="preserve"> member states it is committed to the principle that humane and orderly migration benefits migrants and society. Established in 1951 and now active in over 400 field locations worldwide, IOM works with partners, government and civil society to: </w:t>
            </w:r>
          </w:p>
          <w:p w14:paraId="4DC5DB0F" w14:textId="77777777" w:rsidR="00D9792E" w:rsidRPr="006E5209" w:rsidRDefault="00D9792E" w:rsidP="006E5209">
            <w:pPr>
              <w:numPr>
                <w:ilvl w:val="0"/>
                <w:numId w:val="40"/>
              </w:numPr>
              <w:autoSpaceDE/>
              <w:autoSpaceDN/>
              <w:adjustRightInd/>
              <w:spacing w:after="0"/>
              <w:jc w:val="left"/>
              <w:rPr>
                <w:sz w:val="20"/>
                <w:lang w:val="en-US" w:eastAsia="en-US"/>
              </w:rPr>
            </w:pPr>
            <w:r w:rsidRPr="006E5209">
              <w:rPr>
                <w:sz w:val="20"/>
                <w:lang w:val="en-US" w:eastAsia="en-US"/>
              </w:rPr>
              <w:t xml:space="preserve">Assist in meeting the operational challenges of migration and mobility </w:t>
            </w:r>
          </w:p>
          <w:p w14:paraId="3A71BE51" w14:textId="77777777" w:rsidR="00D9792E" w:rsidRPr="006E5209" w:rsidRDefault="00D9792E" w:rsidP="006E5209">
            <w:pPr>
              <w:numPr>
                <w:ilvl w:val="0"/>
                <w:numId w:val="40"/>
              </w:numPr>
              <w:autoSpaceDE/>
              <w:autoSpaceDN/>
              <w:adjustRightInd/>
              <w:spacing w:after="0"/>
              <w:jc w:val="left"/>
              <w:rPr>
                <w:sz w:val="20"/>
                <w:lang w:val="en-US" w:eastAsia="en-US"/>
              </w:rPr>
            </w:pPr>
            <w:r w:rsidRPr="006E5209">
              <w:rPr>
                <w:sz w:val="20"/>
                <w:lang w:val="en-US" w:eastAsia="en-US"/>
              </w:rPr>
              <w:t xml:space="preserve">Advance understanding of migration issues </w:t>
            </w:r>
          </w:p>
          <w:p w14:paraId="389F0A89" w14:textId="77777777" w:rsidR="00D9792E" w:rsidRPr="006E5209" w:rsidRDefault="00D9792E" w:rsidP="006E5209">
            <w:pPr>
              <w:numPr>
                <w:ilvl w:val="0"/>
                <w:numId w:val="40"/>
              </w:numPr>
              <w:autoSpaceDE/>
              <w:autoSpaceDN/>
              <w:adjustRightInd/>
              <w:spacing w:after="0"/>
              <w:jc w:val="left"/>
              <w:rPr>
                <w:sz w:val="20"/>
                <w:lang w:val="en-US" w:eastAsia="en-US"/>
              </w:rPr>
            </w:pPr>
            <w:r w:rsidRPr="006E5209">
              <w:rPr>
                <w:sz w:val="20"/>
                <w:lang w:val="en-US" w:eastAsia="en-US"/>
              </w:rPr>
              <w:t xml:space="preserve">Encourage social and economic development through migration; and </w:t>
            </w:r>
          </w:p>
          <w:p w14:paraId="4863ECD5" w14:textId="1E7DEBDE" w:rsidR="00D9792E" w:rsidRDefault="00D9792E" w:rsidP="006E5209">
            <w:pPr>
              <w:numPr>
                <w:ilvl w:val="0"/>
                <w:numId w:val="40"/>
              </w:numPr>
              <w:autoSpaceDE/>
              <w:autoSpaceDN/>
              <w:adjustRightInd/>
              <w:spacing w:after="0"/>
              <w:jc w:val="left"/>
              <w:rPr>
                <w:sz w:val="20"/>
                <w:lang w:val="en-US" w:eastAsia="en-US"/>
              </w:rPr>
            </w:pPr>
            <w:r w:rsidRPr="006E5209">
              <w:rPr>
                <w:sz w:val="20"/>
                <w:lang w:val="en-US" w:eastAsia="en-US"/>
              </w:rPr>
              <w:t>Uphold the human dignity and well-being of migrants and mobile populations.</w:t>
            </w:r>
          </w:p>
          <w:p w14:paraId="5FCE7312" w14:textId="77777777" w:rsidR="006E5209" w:rsidRPr="006E5209" w:rsidRDefault="006E5209" w:rsidP="006E5209">
            <w:pPr>
              <w:autoSpaceDE/>
              <w:autoSpaceDN/>
              <w:adjustRightInd/>
              <w:spacing w:after="0"/>
              <w:jc w:val="left"/>
              <w:rPr>
                <w:sz w:val="20"/>
                <w:lang w:val="en-US" w:eastAsia="en-US"/>
              </w:rPr>
            </w:pPr>
          </w:p>
          <w:p w14:paraId="5CD13A6E" w14:textId="15F36B03" w:rsidR="0031647F" w:rsidRDefault="00741CA9" w:rsidP="00053178">
            <w:pPr>
              <w:rPr>
                <w:sz w:val="20"/>
              </w:rPr>
            </w:pPr>
            <w:r w:rsidRPr="00741CA9">
              <w:rPr>
                <w:sz w:val="20"/>
              </w:rPr>
              <w:t xml:space="preserve">IOM’s Regional Office for the East and Horn of Africa supports and monitors the following countries: Burundi, Djibouti, Eritrea, Ethiopia, Kenya, Rwanda, Somalia, South Sudan, Tanzania and Uganda. </w:t>
            </w:r>
            <w:r w:rsidR="0031647F">
              <w:rPr>
                <w:sz w:val="20"/>
              </w:rPr>
              <w:t>Specifically, the Migration, Environment and Climate Change Division under which this internship is advertised, works to find:</w:t>
            </w:r>
          </w:p>
          <w:p w14:paraId="797ADD05" w14:textId="22432BEA" w:rsidR="0031647F" w:rsidRPr="0031647F" w:rsidRDefault="0031647F" w:rsidP="0031647F">
            <w:pPr>
              <w:spacing w:after="0"/>
              <w:rPr>
                <w:sz w:val="20"/>
              </w:rPr>
            </w:pPr>
            <w:r>
              <w:rPr>
                <w:sz w:val="20"/>
              </w:rPr>
              <w:t xml:space="preserve">1. </w:t>
            </w:r>
            <w:r w:rsidRPr="0031647F">
              <w:rPr>
                <w:sz w:val="20"/>
              </w:rPr>
              <w:t xml:space="preserve">Solutions for people to stay </w:t>
            </w:r>
          </w:p>
          <w:p w14:paraId="73AB50DF" w14:textId="0CB21821" w:rsidR="0031647F" w:rsidRPr="0031647F" w:rsidRDefault="0031647F" w:rsidP="0031647F">
            <w:pPr>
              <w:spacing w:after="0"/>
              <w:rPr>
                <w:sz w:val="20"/>
              </w:rPr>
            </w:pPr>
            <w:r>
              <w:rPr>
                <w:sz w:val="20"/>
              </w:rPr>
              <w:t xml:space="preserve">2. </w:t>
            </w:r>
            <w:r w:rsidRPr="0031647F">
              <w:rPr>
                <w:sz w:val="20"/>
              </w:rPr>
              <w:t>Solutions for people on the move</w:t>
            </w:r>
          </w:p>
          <w:p w14:paraId="57356374" w14:textId="499E1BB8" w:rsidR="0031647F" w:rsidRPr="0031647F" w:rsidRDefault="0031647F" w:rsidP="00221298">
            <w:pPr>
              <w:spacing w:after="120"/>
              <w:rPr>
                <w:sz w:val="20"/>
              </w:rPr>
            </w:pPr>
            <w:r>
              <w:rPr>
                <w:sz w:val="20"/>
              </w:rPr>
              <w:t xml:space="preserve">3. </w:t>
            </w:r>
            <w:r w:rsidRPr="0031647F">
              <w:rPr>
                <w:sz w:val="20"/>
              </w:rPr>
              <w:t>Solutions for people to move in a safe, orderly and regular way</w:t>
            </w:r>
          </w:p>
          <w:p w14:paraId="6CD7BD29" w14:textId="6A06D2CA" w:rsidR="0031647F" w:rsidRDefault="0031647F" w:rsidP="00221298">
            <w:pPr>
              <w:spacing w:after="120"/>
              <w:rPr>
                <w:sz w:val="20"/>
              </w:rPr>
            </w:pPr>
            <w:r w:rsidRPr="0031647F">
              <w:rPr>
                <w:sz w:val="20"/>
              </w:rPr>
              <w:t>…in the context of environmental degradation, natural hazards and climate change</w:t>
            </w:r>
            <w:r w:rsidR="00A04223">
              <w:rPr>
                <w:sz w:val="20"/>
              </w:rPr>
              <w:t>.</w:t>
            </w:r>
          </w:p>
          <w:p w14:paraId="0760C186" w14:textId="77777777" w:rsidR="00B806F1" w:rsidRDefault="00A04223" w:rsidP="00221298">
            <w:pPr>
              <w:spacing w:after="120"/>
              <w:rPr>
                <w:sz w:val="20"/>
              </w:rPr>
            </w:pPr>
            <w:r w:rsidRPr="00A04223">
              <w:rPr>
                <w:sz w:val="20"/>
              </w:rPr>
              <w:t>The Intergovernmental Authority on Development (IGAD) is one of the eight Regional Economic Communities of the African Union, comprising the Member States (MS) of Djibouti, Ethiopia, Kenya, Somalia, South Sudan, Sudan and Uganda. It is home to more than 230 million people whose livelihoods and income are predominantly linked to agriculture. The IGAD region is one of the most diverse regions in the world, including areas of economic growth and investment on the one hand, and areas prone to violent conflict, political instability, humanitarian crises, and disasters linked to the adverse effects of climate change and environmental degradation on the other.</w:t>
            </w:r>
            <w:r>
              <w:rPr>
                <w:sz w:val="20"/>
              </w:rPr>
              <w:t xml:space="preserve"> </w:t>
            </w:r>
          </w:p>
          <w:p w14:paraId="18C01192" w14:textId="25ECF08C" w:rsidR="00A04223" w:rsidRDefault="00A04223" w:rsidP="00221298">
            <w:pPr>
              <w:spacing w:after="120"/>
              <w:rPr>
                <w:sz w:val="20"/>
              </w:rPr>
            </w:pPr>
            <w:r w:rsidRPr="00A04223">
              <w:rPr>
                <w:sz w:val="20"/>
              </w:rPr>
              <w:t>In the African continent, the IGAD region is considered one of the most vulnerable to climate variability and change and two thirds of the region are arid or semi-arid. It regularly faces a wide range of natural hazards leading to displacement and other forms of human mobility, most commonly severe droughts and floods, but also landslides, earthquakes, and tropical cyclones, as well as slow-onset climate change effects, such as sea level rise, environmental degradation, and changing rainfall variability.</w:t>
            </w:r>
          </w:p>
          <w:p w14:paraId="7BB9AAE3" w14:textId="77777777" w:rsidR="00597BC9" w:rsidRDefault="00B806F1" w:rsidP="00221298">
            <w:pPr>
              <w:spacing w:after="120"/>
              <w:rPr>
                <w:sz w:val="20"/>
              </w:rPr>
            </w:pPr>
            <w:r>
              <w:rPr>
                <w:sz w:val="20"/>
              </w:rPr>
              <w:t>IOM, together with Participating UN Agencies, ILO, UNOPS and UNHCR are implementing a regional Joint Programme,</w:t>
            </w:r>
            <w:r w:rsidR="00BD1F64">
              <w:rPr>
                <w:sz w:val="20"/>
              </w:rPr>
              <w:t xml:space="preserve"> funded by the Migration Multi Partner Trust Fund (MPTF), </w:t>
            </w:r>
            <w:r>
              <w:rPr>
                <w:sz w:val="20"/>
              </w:rPr>
              <w:t xml:space="preserve"> which supports IGAD’s efforts to help people adapt to climate change, titled ‘</w:t>
            </w:r>
            <w:r w:rsidRPr="00BE5AED">
              <w:rPr>
                <w:i/>
                <w:iCs/>
                <w:sz w:val="20"/>
              </w:rPr>
              <w:t xml:space="preserve">Addressing </w:t>
            </w:r>
            <w:r w:rsidRPr="00BE5AED">
              <w:rPr>
                <w:i/>
                <w:iCs/>
                <w:sz w:val="20"/>
              </w:rPr>
              <w:lastRenderedPageBreak/>
              <w:t>Drivers and Facilitating Safe, Orderly and Regular Migration in the Contexts of Disasters and Climate Change in the IGAD Region’</w:t>
            </w:r>
            <w:r w:rsidR="003E6319">
              <w:rPr>
                <w:sz w:val="20"/>
              </w:rPr>
              <w:t xml:space="preserve"> referred to furthermore as the ‘Joint Programme’</w:t>
            </w:r>
            <w:r w:rsidRPr="00BE5AED">
              <w:rPr>
                <w:sz w:val="20"/>
              </w:rPr>
              <w:t>.</w:t>
            </w:r>
            <w:r>
              <w:rPr>
                <w:sz w:val="20"/>
              </w:rPr>
              <w:t xml:space="preserve"> </w:t>
            </w:r>
          </w:p>
          <w:p w14:paraId="27D9AB3B" w14:textId="77777777" w:rsidR="00C33256" w:rsidRDefault="00B806F1" w:rsidP="00221298">
            <w:pPr>
              <w:spacing w:after="120"/>
              <w:rPr>
                <w:sz w:val="20"/>
              </w:rPr>
            </w:pPr>
            <w:r w:rsidRPr="00BE5AED">
              <w:rPr>
                <w:sz w:val="20"/>
              </w:rPr>
              <w:t xml:space="preserve">The overall objective of this joint programme is to contribute to facilitating pathways for regular migration in the IGAD region and minimizing displacement risk in the context of climate change, environmental degradation and disasters in line with the vision and guiding principles of the Global Compact for Safe, Orderly and Regular Migration (GCM). In particular, the </w:t>
            </w:r>
            <w:r w:rsidR="00C33256">
              <w:rPr>
                <w:sz w:val="20"/>
              </w:rPr>
              <w:t>J</w:t>
            </w:r>
            <w:r w:rsidRPr="00BE5AED">
              <w:rPr>
                <w:sz w:val="20"/>
              </w:rPr>
              <w:t xml:space="preserve">oint </w:t>
            </w:r>
            <w:r w:rsidR="00C33256">
              <w:rPr>
                <w:sz w:val="20"/>
              </w:rPr>
              <w:t>P</w:t>
            </w:r>
            <w:r w:rsidRPr="00BE5AED">
              <w:rPr>
                <w:sz w:val="20"/>
              </w:rPr>
              <w:t xml:space="preserve">rogramme aims to improve regional and national migration governance in the context of the adverse impacts of climate change and environmental degradation through different actions that each address the relevant objectives of the GCM and contribute to the implementation of other relevant international instruments, notably Target 10.7 under Sustainable Development Goal 10, the 2015 Paris Climate Change Agreement under the United Nation Framework Convention on Climate Change (UNFCCC) and the Sendai Framework for Disaster Risk Reduction 2015-2030. </w:t>
            </w:r>
          </w:p>
          <w:p w14:paraId="273507CB" w14:textId="4CC0D80D" w:rsidR="00B806F1" w:rsidRPr="00AE43DF" w:rsidRDefault="00B806F1" w:rsidP="00221298">
            <w:pPr>
              <w:spacing w:after="120"/>
              <w:rPr>
                <w:color w:val="0070C0"/>
                <w:sz w:val="20"/>
              </w:rPr>
            </w:pPr>
            <w:r w:rsidRPr="00BE5AED">
              <w:rPr>
                <w:sz w:val="20"/>
              </w:rPr>
              <w:t xml:space="preserve">The internship will contribute directly to supporting the </w:t>
            </w:r>
            <w:r w:rsidR="00C33256">
              <w:rPr>
                <w:sz w:val="20"/>
              </w:rPr>
              <w:t>implementation</w:t>
            </w:r>
            <w:r w:rsidR="00B436FD">
              <w:rPr>
                <w:sz w:val="20"/>
              </w:rPr>
              <w:t xml:space="preserve"> and visibility </w:t>
            </w:r>
            <w:r w:rsidRPr="00BE5AED">
              <w:rPr>
                <w:sz w:val="20"/>
              </w:rPr>
              <w:t>needs of the Joint Programme</w:t>
            </w:r>
            <w:r w:rsidR="00573B04">
              <w:rPr>
                <w:sz w:val="20"/>
              </w:rPr>
              <w:t xml:space="preserve"> and </w:t>
            </w:r>
            <w:r w:rsidR="00F551D2">
              <w:rPr>
                <w:sz w:val="20"/>
              </w:rPr>
              <w:t xml:space="preserve">the implementation of the global, regional and national policy frameworks. </w:t>
            </w:r>
          </w:p>
          <w:p w14:paraId="31AE780A" w14:textId="2327C528" w:rsidR="00DB10EA" w:rsidRPr="00053178" w:rsidRDefault="00A62CED" w:rsidP="00221298">
            <w:pPr>
              <w:spacing w:after="120"/>
              <w:rPr>
                <w:sz w:val="20"/>
              </w:rPr>
            </w:pPr>
            <w:r w:rsidRPr="00A62CED">
              <w:rPr>
                <w:sz w:val="20"/>
              </w:rPr>
              <w:t xml:space="preserve">Under the overall supervision of the Regional Director for East and Horn Africa, the direct supervision of the </w:t>
            </w:r>
            <w:r w:rsidR="003202F9">
              <w:rPr>
                <w:sz w:val="20"/>
              </w:rPr>
              <w:t xml:space="preserve">Programme Coordinator of </w:t>
            </w:r>
            <w:r w:rsidR="00C0090D">
              <w:rPr>
                <w:sz w:val="20"/>
              </w:rPr>
              <w:t>the</w:t>
            </w:r>
            <w:r w:rsidR="003202F9">
              <w:rPr>
                <w:sz w:val="20"/>
              </w:rPr>
              <w:t xml:space="preserve"> regional Joint Programme,</w:t>
            </w:r>
            <w:r w:rsidR="00810381">
              <w:rPr>
                <w:sz w:val="20"/>
              </w:rPr>
              <w:t xml:space="preserve"> and</w:t>
            </w:r>
            <w:r w:rsidR="000179B6">
              <w:rPr>
                <w:sz w:val="20"/>
              </w:rPr>
              <w:t xml:space="preserve"> the</w:t>
            </w:r>
            <w:r w:rsidR="00810381">
              <w:rPr>
                <w:sz w:val="20"/>
              </w:rPr>
              <w:t xml:space="preserve"> technical </w:t>
            </w:r>
            <w:r w:rsidR="0033313C">
              <w:rPr>
                <w:sz w:val="20"/>
              </w:rPr>
              <w:t>supervision</w:t>
            </w:r>
            <w:r w:rsidR="00AE43DF">
              <w:rPr>
                <w:sz w:val="20"/>
              </w:rPr>
              <w:t xml:space="preserve"> of the </w:t>
            </w:r>
            <w:r w:rsidR="003202F9" w:rsidRPr="00A62CED">
              <w:rPr>
                <w:sz w:val="20"/>
              </w:rPr>
              <w:t xml:space="preserve">of the </w:t>
            </w:r>
            <w:r w:rsidR="003202F9">
              <w:rPr>
                <w:sz w:val="20"/>
              </w:rPr>
              <w:t xml:space="preserve">MECC Regional Thematic Specialist and the </w:t>
            </w:r>
            <w:r w:rsidR="00810381">
              <w:rPr>
                <w:sz w:val="20"/>
              </w:rPr>
              <w:t>IOM Regional</w:t>
            </w:r>
            <w:r w:rsidR="0033313C">
              <w:rPr>
                <w:sz w:val="20"/>
              </w:rPr>
              <w:t xml:space="preserve"> </w:t>
            </w:r>
            <w:r w:rsidR="00AE43DF">
              <w:rPr>
                <w:sz w:val="20"/>
              </w:rPr>
              <w:t>Communication Officer</w:t>
            </w:r>
            <w:r w:rsidR="00810381">
              <w:rPr>
                <w:sz w:val="20"/>
              </w:rPr>
              <w:t>,</w:t>
            </w:r>
            <w:r w:rsidRPr="00A62CED">
              <w:rPr>
                <w:sz w:val="20"/>
              </w:rPr>
              <w:t xml:space="preserve"> the incumbent will carry out the following duties and responsibilities</w:t>
            </w:r>
            <w:r w:rsidR="00F74B3D">
              <w:rPr>
                <w:sz w:val="20"/>
              </w:rPr>
              <w:t>.</w:t>
            </w:r>
          </w:p>
        </w:tc>
      </w:tr>
      <w:tr w:rsidR="00835A07" w:rsidRPr="00CD72F7" w14:paraId="62D0E16D" w14:textId="77777777" w:rsidTr="003D333E">
        <w:trPr>
          <w:trHeight w:val="288"/>
        </w:trPr>
        <w:tc>
          <w:tcPr>
            <w:tcW w:w="8302" w:type="dxa"/>
            <w:gridSpan w:val="3"/>
            <w:shd w:val="clear" w:color="auto" w:fill="C0C0C0"/>
            <w:vAlign w:val="center"/>
          </w:tcPr>
          <w:p w14:paraId="69C918FF" w14:textId="1CD503B5" w:rsidR="00835A07" w:rsidRPr="00CD72F7" w:rsidRDefault="00835A07" w:rsidP="00835A07">
            <w:pPr>
              <w:pStyle w:val="Heading1"/>
            </w:pPr>
            <w:r w:rsidRPr="00E95B5B">
              <w:rPr>
                <w:b w:val="0"/>
                <w:bCs/>
                <w:smallCaps w:val="0"/>
                <w:sz w:val="26"/>
                <w:szCs w:val="26"/>
              </w:rPr>
              <w:lastRenderedPageBreak/>
              <w:t>III. Responsibilities and Accountabilities</w:t>
            </w:r>
          </w:p>
        </w:tc>
      </w:tr>
      <w:tr w:rsidR="00835A07" w:rsidRPr="00CD72F7" w14:paraId="4C6F87A4" w14:textId="77777777" w:rsidTr="003D333E">
        <w:trPr>
          <w:trHeight w:val="261"/>
        </w:trPr>
        <w:tc>
          <w:tcPr>
            <w:tcW w:w="8302" w:type="dxa"/>
            <w:gridSpan w:val="3"/>
            <w:tcBorders>
              <w:bottom w:val="single" w:sz="4" w:space="0" w:color="auto"/>
            </w:tcBorders>
            <w:shd w:val="clear" w:color="auto" w:fill="auto"/>
          </w:tcPr>
          <w:p w14:paraId="22E5072F" w14:textId="2B75DF1C" w:rsidR="003202F9" w:rsidRPr="003202F9" w:rsidRDefault="003202F9" w:rsidP="003202F9">
            <w:pPr>
              <w:pStyle w:val="ListParagraph"/>
              <w:numPr>
                <w:ilvl w:val="0"/>
                <w:numId w:val="45"/>
              </w:numPr>
              <w:rPr>
                <w:sz w:val="20"/>
              </w:rPr>
            </w:pPr>
            <w:r w:rsidRPr="003202F9">
              <w:rPr>
                <w:sz w:val="20"/>
              </w:rPr>
              <w:t xml:space="preserve">Assist in operational, logistical, and administrative activities of </w:t>
            </w:r>
            <w:r>
              <w:rPr>
                <w:sz w:val="20"/>
              </w:rPr>
              <w:t>the Joint Programme and the MECC division</w:t>
            </w:r>
            <w:r w:rsidRPr="003202F9">
              <w:rPr>
                <w:sz w:val="20"/>
              </w:rPr>
              <w:t>, in close coordination with the Pr</w:t>
            </w:r>
            <w:r>
              <w:rPr>
                <w:sz w:val="20"/>
              </w:rPr>
              <w:t>ogramme coordinator and the Regional Thematic Specialist</w:t>
            </w:r>
            <w:r w:rsidRPr="003202F9">
              <w:rPr>
                <w:sz w:val="20"/>
              </w:rPr>
              <w:t>.</w:t>
            </w:r>
          </w:p>
          <w:p w14:paraId="2696BEFC" w14:textId="50D0B47D" w:rsidR="003202F9" w:rsidRPr="003202F9" w:rsidRDefault="00F73006" w:rsidP="003202F9">
            <w:pPr>
              <w:pStyle w:val="ListParagraph"/>
              <w:numPr>
                <w:ilvl w:val="0"/>
                <w:numId w:val="45"/>
              </w:numPr>
              <w:rPr>
                <w:sz w:val="20"/>
              </w:rPr>
            </w:pPr>
            <w:r>
              <w:rPr>
                <w:sz w:val="20"/>
              </w:rPr>
              <w:t>Support d</w:t>
            </w:r>
            <w:r w:rsidR="003202F9" w:rsidRPr="003202F9">
              <w:rPr>
                <w:sz w:val="20"/>
              </w:rPr>
              <w:t>raft</w:t>
            </w:r>
            <w:r>
              <w:rPr>
                <w:sz w:val="20"/>
              </w:rPr>
              <w:t>ing</w:t>
            </w:r>
            <w:r w:rsidR="003202F9" w:rsidRPr="003202F9">
              <w:rPr>
                <w:sz w:val="20"/>
              </w:rPr>
              <w:t xml:space="preserve"> </w:t>
            </w:r>
            <w:r w:rsidR="00F74B3D">
              <w:rPr>
                <w:sz w:val="20"/>
              </w:rPr>
              <w:t>and review</w:t>
            </w:r>
            <w:r>
              <w:rPr>
                <w:sz w:val="20"/>
              </w:rPr>
              <w:t>ing</w:t>
            </w:r>
            <w:r w:rsidR="00F74B3D">
              <w:rPr>
                <w:sz w:val="20"/>
              </w:rPr>
              <w:t xml:space="preserve"> relevant documentation and reports, such as concept notes, </w:t>
            </w:r>
            <w:r w:rsidR="003202F9" w:rsidRPr="003202F9">
              <w:rPr>
                <w:sz w:val="20"/>
              </w:rPr>
              <w:t xml:space="preserve">meeting notes, </w:t>
            </w:r>
            <w:r w:rsidR="00F74B3D">
              <w:rPr>
                <w:sz w:val="20"/>
              </w:rPr>
              <w:t xml:space="preserve">progress </w:t>
            </w:r>
            <w:r w:rsidR="003202F9" w:rsidRPr="003202F9">
              <w:rPr>
                <w:sz w:val="20"/>
              </w:rPr>
              <w:t xml:space="preserve">reports and other correspondence, and assist in disseminating to relevant counterparts as it relates to </w:t>
            </w:r>
            <w:r w:rsidR="003202F9">
              <w:rPr>
                <w:sz w:val="20"/>
              </w:rPr>
              <w:t>the Joint Programme and the MECC division</w:t>
            </w:r>
            <w:r w:rsidR="003202F9" w:rsidRPr="003202F9">
              <w:rPr>
                <w:sz w:val="20"/>
              </w:rPr>
              <w:t>.</w:t>
            </w:r>
          </w:p>
          <w:p w14:paraId="5B2E9288" w14:textId="77777777" w:rsidR="002D4480" w:rsidRPr="003202F9" w:rsidRDefault="002D4480" w:rsidP="002D4480">
            <w:pPr>
              <w:pStyle w:val="ListParagraph"/>
              <w:numPr>
                <w:ilvl w:val="0"/>
                <w:numId w:val="45"/>
              </w:numPr>
              <w:rPr>
                <w:sz w:val="20"/>
              </w:rPr>
            </w:pPr>
            <w:r>
              <w:rPr>
                <w:sz w:val="20"/>
              </w:rPr>
              <w:t>Support o</w:t>
            </w:r>
            <w:r w:rsidR="003202F9" w:rsidRPr="003202F9">
              <w:rPr>
                <w:sz w:val="20"/>
              </w:rPr>
              <w:t>rganiz</w:t>
            </w:r>
            <w:r>
              <w:rPr>
                <w:sz w:val="20"/>
              </w:rPr>
              <w:t>ing</w:t>
            </w:r>
            <w:r w:rsidR="003202F9" w:rsidRPr="003202F9">
              <w:rPr>
                <w:sz w:val="20"/>
              </w:rPr>
              <w:t xml:space="preserve"> and coordinat</w:t>
            </w:r>
            <w:r>
              <w:rPr>
                <w:sz w:val="20"/>
              </w:rPr>
              <w:t>ing</w:t>
            </w:r>
            <w:r w:rsidR="003202F9" w:rsidRPr="003202F9">
              <w:rPr>
                <w:sz w:val="20"/>
              </w:rPr>
              <w:t xml:space="preserve"> meetings, conferences, training sessions, and events as </w:t>
            </w:r>
            <w:r w:rsidR="003202F9">
              <w:rPr>
                <w:sz w:val="20"/>
              </w:rPr>
              <w:t>relevant</w:t>
            </w:r>
            <w:r>
              <w:rPr>
                <w:sz w:val="20"/>
              </w:rPr>
              <w:t xml:space="preserve"> </w:t>
            </w:r>
            <w:r w:rsidRPr="003202F9">
              <w:rPr>
                <w:sz w:val="20"/>
              </w:rPr>
              <w:t xml:space="preserve">to </w:t>
            </w:r>
            <w:r>
              <w:rPr>
                <w:sz w:val="20"/>
              </w:rPr>
              <w:t>the Joint Programme and the MECC division</w:t>
            </w:r>
            <w:r w:rsidRPr="003202F9">
              <w:rPr>
                <w:sz w:val="20"/>
              </w:rPr>
              <w:t>.</w:t>
            </w:r>
          </w:p>
          <w:p w14:paraId="73B59FEE" w14:textId="473ACEF4" w:rsidR="003202F9" w:rsidRPr="003202F9" w:rsidRDefault="003202F9" w:rsidP="003202F9">
            <w:pPr>
              <w:pStyle w:val="ListParagraph"/>
              <w:numPr>
                <w:ilvl w:val="0"/>
                <w:numId w:val="45"/>
              </w:numPr>
              <w:rPr>
                <w:sz w:val="20"/>
              </w:rPr>
            </w:pPr>
            <w:r w:rsidRPr="003202F9">
              <w:rPr>
                <w:sz w:val="20"/>
              </w:rPr>
              <w:t xml:space="preserve">Assist in the </w:t>
            </w:r>
            <w:r w:rsidR="004D7B00">
              <w:rPr>
                <w:sz w:val="20"/>
              </w:rPr>
              <w:t xml:space="preserve">implementation of the communications and visibility plan of the Joint Programme and </w:t>
            </w:r>
            <w:r w:rsidRPr="003202F9">
              <w:rPr>
                <w:sz w:val="20"/>
              </w:rPr>
              <w:t xml:space="preserve">development of visibility and communication materials and other relevant background documents as </w:t>
            </w:r>
            <w:r>
              <w:rPr>
                <w:sz w:val="20"/>
              </w:rPr>
              <w:t>they</w:t>
            </w:r>
            <w:r w:rsidRPr="003202F9">
              <w:rPr>
                <w:sz w:val="20"/>
              </w:rPr>
              <w:t xml:space="preserve"> relate to </w:t>
            </w:r>
            <w:r>
              <w:rPr>
                <w:sz w:val="20"/>
              </w:rPr>
              <w:t>the Joint Programme and the MECC division</w:t>
            </w:r>
            <w:r w:rsidRPr="003202F9">
              <w:rPr>
                <w:sz w:val="20"/>
              </w:rPr>
              <w:t>.</w:t>
            </w:r>
          </w:p>
          <w:p w14:paraId="59CF98C4" w14:textId="6BCB9CD2" w:rsidR="00A62CED" w:rsidRPr="00A62CED" w:rsidRDefault="009E08F5" w:rsidP="003202F9">
            <w:pPr>
              <w:pStyle w:val="ListParagraph"/>
              <w:widowControl w:val="0"/>
              <w:numPr>
                <w:ilvl w:val="0"/>
                <w:numId w:val="45"/>
              </w:numPr>
              <w:spacing w:before="0" w:after="120"/>
              <w:ind w:right="274"/>
              <w:rPr>
                <w:sz w:val="20"/>
              </w:rPr>
            </w:pPr>
            <w:r>
              <w:rPr>
                <w:sz w:val="20"/>
              </w:rPr>
              <w:t xml:space="preserve">Support </w:t>
            </w:r>
            <w:r w:rsidR="00A62CED" w:rsidRPr="00A62CED">
              <w:rPr>
                <w:sz w:val="20"/>
              </w:rPr>
              <w:t xml:space="preserve">the production </w:t>
            </w:r>
            <w:r w:rsidR="00D0612A">
              <w:rPr>
                <w:sz w:val="20"/>
              </w:rPr>
              <w:t xml:space="preserve">of </w:t>
            </w:r>
            <w:r w:rsidR="00A62CED" w:rsidRPr="00A62CED">
              <w:rPr>
                <w:sz w:val="20"/>
              </w:rPr>
              <w:t>audiovisual, promotional</w:t>
            </w:r>
            <w:r w:rsidR="002F6E9A">
              <w:rPr>
                <w:sz w:val="20"/>
              </w:rPr>
              <w:t xml:space="preserve"> and visibility</w:t>
            </w:r>
            <w:r w:rsidR="00A62CED" w:rsidRPr="00A62CED">
              <w:rPr>
                <w:sz w:val="20"/>
              </w:rPr>
              <w:t xml:space="preserve"> materials</w:t>
            </w:r>
            <w:r w:rsidR="002F6E9A">
              <w:rPr>
                <w:sz w:val="20"/>
              </w:rPr>
              <w:t xml:space="preserve">. This </w:t>
            </w:r>
            <w:r w:rsidR="002F7D9C">
              <w:rPr>
                <w:sz w:val="20"/>
              </w:rPr>
              <w:t>may include</w:t>
            </w:r>
            <w:r w:rsidR="002F6E9A">
              <w:rPr>
                <w:sz w:val="20"/>
              </w:rPr>
              <w:t xml:space="preserve"> photos,</w:t>
            </w:r>
            <w:r w:rsidR="00A62CED" w:rsidRPr="00A62CED">
              <w:rPr>
                <w:sz w:val="20"/>
              </w:rPr>
              <w:t xml:space="preserve"> videos</w:t>
            </w:r>
            <w:r w:rsidR="002F6E9A">
              <w:rPr>
                <w:sz w:val="20"/>
              </w:rPr>
              <w:t xml:space="preserve">, </w:t>
            </w:r>
            <w:r w:rsidR="002F7D9C">
              <w:rPr>
                <w:sz w:val="20"/>
              </w:rPr>
              <w:t xml:space="preserve">audio content, </w:t>
            </w:r>
            <w:r w:rsidR="002F6E9A">
              <w:rPr>
                <w:sz w:val="20"/>
              </w:rPr>
              <w:t>human interest stories, press briefing notes</w:t>
            </w:r>
            <w:r w:rsidR="002F7D9C">
              <w:rPr>
                <w:sz w:val="20"/>
              </w:rPr>
              <w:t>, key messages, talking points, media invitations</w:t>
            </w:r>
            <w:r w:rsidR="002F6E9A">
              <w:rPr>
                <w:sz w:val="20"/>
              </w:rPr>
              <w:t xml:space="preserve"> </w:t>
            </w:r>
            <w:proofErr w:type="spellStart"/>
            <w:r w:rsidR="002F6E9A">
              <w:rPr>
                <w:sz w:val="20"/>
              </w:rPr>
              <w:t>etc</w:t>
            </w:r>
            <w:proofErr w:type="spellEnd"/>
            <w:r w:rsidR="002F6E9A">
              <w:rPr>
                <w:sz w:val="20"/>
              </w:rPr>
              <w:t>…</w:t>
            </w:r>
            <w:r w:rsidR="00A62CED" w:rsidRPr="00A62CED">
              <w:rPr>
                <w:sz w:val="20"/>
              </w:rPr>
              <w:t xml:space="preserve"> for dissemination over social</w:t>
            </w:r>
            <w:r w:rsidR="002F6E9A">
              <w:rPr>
                <w:sz w:val="20"/>
              </w:rPr>
              <w:t xml:space="preserve"> and other</w:t>
            </w:r>
            <w:r w:rsidR="00A62CED" w:rsidRPr="00A62CED">
              <w:rPr>
                <w:sz w:val="20"/>
              </w:rPr>
              <w:t xml:space="preserve"> media</w:t>
            </w:r>
            <w:r w:rsidR="002F6E9A">
              <w:rPr>
                <w:sz w:val="20"/>
              </w:rPr>
              <w:t xml:space="preserve"> and aimed at for donor, partner </w:t>
            </w:r>
            <w:r w:rsidR="002F6E9A" w:rsidRPr="00A62CED">
              <w:rPr>
                <w:sz w:val="20"/>
              </w:rPr>
              <w:t xml:space="preserve">and community </w:t>
            </w:r>
            <w:r w:rsidR="002F6E9A">
              <w:rPr>
                <w:sz w:val="20"/>
              </w:rPr>
              <w:t>consumption</w:t>
            </w:r>
            <w:r w:rsidR="00A62CED" w:rsidRPr="00A62CED">
              <w:rPr>
                <w:sz w:val="20"/>
              </w:rPr>
              <w:t>.</w:t>
            </w:r>
          </w:p>
          <w:p w14:paraId="377BED24" w14:textId="77777777" w:rsidR="00E86F77" w:rsidRDefault="003202F9" w:rsidP="00F74B3D">
            <w:pPr>
              <w:pStyle w:val="ListParagraph"/>
              <w:numPr>
                <w:ilvl w:val="0"/>
                <w:numId w:val="45"/>
              </w:numPr>
              <w:rPr>
                <w:sz w:val="20"/>
              </w:rPr>
            </w:pPr>
            <w:r w:rsidRPr="003202F9">
              <w:rPr>
                <w:sz w:val="20"/>
              </w:rPr>
              <w:t>Stay abreast of the MECC-related issues and challenges posed in</w:t>
            </w:r>
            <w:r>
              <w:rPr>
                <w:sz w:val="20"/>
              </w:rPr>
              <w:t xml:space="preserve"> </w:t>
            </w:r>
            <w:r w:rsidRPr="003202F9">
              <w:rPr>
                <w:sz w:val="20"/>
              </w:rPr>
              <w:t xml:space="preserve">East and Horn of Africa, and institutional and humanitarian developments in the area of MECC. </w:t>
            </w:r>
          </w:p>
          <w:p w14:paraId="5703007B" w14:textId="77777777" w:rsidR="001D4527" w:rsidRDefault="0005680C" w:rsidP="00322640">
            <w:pPr>
              <w:pStyle w:val="ListParagraph"/>
              <w:numPr>
                <w:ilvl w:val="0"/>
                <w:numId w:val="45"/>
              </w:numPr>
              <w:rPr>
                <w:sz w:val="20"/>
              </w:rPr>
            </w:pPr>
            <w:r w:rsidRPr="0005680C">
              <w:rPr>
                <w:sz w:val="20"/>
              </w:rPr>
              <w:t>Perform any other duties as assigned by supervisor.</w:t>
            </w:r>
          </w:p>
          <w:p w14:paraId="64E2B44B" w14:textId="511BC492" w:rsidR="000B770C" w:rsidRPr="000B770C" w:rsidRDefault="000B770C" w:rsidP="000B770C">
            <w:pPr>
              <w:rPr>
                <w:b/>
                <w:bCs/>
                <w:sz w:val="20"/>
                <w:u w:val="single"/>
              </w:rPr>
            </w:pPr>
            <w:bookmarkStart w:id="0" w:name="_GoBack"/>
            <w:r w:rsidRPr="000B770C">
              <w:rPr>
                <w:b/>
                <w:bCs/>
                <w:sz w:val="20"/>
                <w:u w:val="single"/>
              </w:rPr>
              <w:t>Training components and learning elements</w:t>
            </w:r>
          </w:p>
          <w:p w14:paraId="682B7FCE" w14:textId="77777777" w:rsidR="000B770C" w:rsidRPr="000B770C" w:rsidRDefault="000B770C" w:rsidP="000B770C">
            <w:pPr>
              <w:autoSpaceDE/>
              <w:autoSpaceDN/>
              <w:adjustRightInd/>
              <w:spacing w:before="100" w:beforeAutospacing="1"/>
              <w:rPr>
                <w:rFonts w:ascii="Segoe UI" w:hAnsi="Segoe UI" w:cs="Segoe UI"/>
                <w:sz w:val="20"/>
              </w:rPr>
            </w:pPr>
            <w:r w:rsidRPr="000B770C">
              <w:rPr>
                <w:sz w:val="20"/>
              </w:rPr>
              <w:t xml:space="preserve">It is expected that the selected intern will: </w:t>
            </w:r>
          </w:p>
          <w:p w14:paraId="67D2E484" w14:textId="77777777" w:rsidR="000B770C" w:rsidRPr="000B770C" w:rsidRDefault="000B770C" w:rsidP="000B770C">
            <w:pPr>
              <w:numPr>
                <w:ilvl w:val="0"/>
                <w:numId w:val="46"/>
              </w:numPr>
              <w:autoSpaceDE/>
              <w:autoSpaceDN/>
              <w:adjustRightInd/>
              <w:spacing w:before="100" w:beforeAutospacing="1" w:after="100" w:afterAutospacing="1"/>
              <w:ind w:right="390"/>
              <w:rPr>
                <w:rFonts w:ascii="Segoe UI" w:hAnsi="Segoe UI" w:cs="Segoe UI"/>
                <w:sz w:val="20"/>
              </w:rPr>
            </w:pPr>
            <w:r w:rsidRPr="000B770C">
              <w:rPr>
                <w:sz w:val="20"/>
                <w:lang w:val="en-US"/>
              </w:rPr>
              <w:t>Be exposed to the activities of IOM in the duty station</w:t>
            </w:r>
            <w:r w:rsidRPr="000B770C">
              <w:rPr>
                <w:rFonts w:ascii="Segoe UI" w:hAnsi="Segoe UI" w:cs="Segoe UI"/>
                <w:sz w:val="20"/>
              </w:rPr>
              <w:t xml:space="preserve"> </w:t>
            </w:r>
          </w:p>
          <w:p w14:paraId="20957E43" w14:textId="77777777" w:rsidR="000B770C" w:rsidRPr="000B770C" w:rsidRDefault="000B770C" w:rsidP="000B770C">
            <w:pPr>
              <w:numPr>
                <w:ilvl w:val="0"/>
                <w:numId w:val="46"/>
              </w:numPr>
              <w:autoSpaceDE/>
              <w:autoSpaceDN/>
              <w:adjustRightInd/>
              <w:spacing w:before="100" w:beforeAutospacing="1" w:after="100" w:afterAutospacing="1"/>
              <w:ind w:right="390"/>
              <w:rPr>
                <w:rFonts w:ascii="Segoe UI" w:hAnsi="Segoe UI" w:cs="Segoe UI"/>
                <w:sz w:val="20"/>
              </w:rPr>
            </w:pPr>
            <w:r w:rsidRPr="000B770C">
              <w:rPr>
                <w:sz w:val="20"/>
                <w:lang w:val="en-US"/>
              </w:rPr>
              <w:t>Gain understanding about the IOM and the UN System and its processes</w:t>
            </w:r>
            <w:r w:rsidRPr="000B770C">
              <w:rPr>
                <w:rFonts w:ascii="Segoe UI" w:hAnsi="Segoe UI" w:cs="Segoe UI"/>
                <w:sz w:val="20"/>
              </w:rPr>
              <w:t xml:space="preserve"> </w:t>
            </w:r>
          </w:p>
          <w:p w14:paraId="22198FCE" w14:textId="77777777" w:rsidR="000B770C" w:rsidRPr="000B770C" w:rsidRDefault="000B770C" w:rsidP="000B770C">
            <w:pPr>
              <w:pStyle w:val="ListParagraph"/>
              <w:numPr>
                <w:ilvl w:val="0"/>
                <w:numId w:val="46"/>
              </w:numPr>
              <w:spacing w:before="100" w:beforeAutospacing="1" w:after="225" w:line="210" w:lineRule="atLeast"/>
              <w:ind w:right="390"/>
              <w:contextualSpacing/>
              <w:rPr>
                <w:rFonts w:ascii="Segoe UI" w:hAnsi="Segoe UI" w:cs="Segoe UI"/>
                <w:sz w:val="20"/>
              </w:rPr>
            </w:pPr>
            <w:r w:rsidRPr="000B770C">
              <w:rPr>
                <w:sz w:val="20"/>
              </w:rPr>
              <w:lastRenderedPageBreak/>
              <w:t>Learn technical skills described in this Post Description</w:t>
            </w:r>
          </w:p>
          <w:p w14:paraId="49AEA5E8" w14:textId="77777777" w:rsidR="000B770C" w:rsidRPr="000B770C" w:rsidRDefault="000B770C" w:rsidP="000B770C">
            <w:pPr>
              <w:pStyle w:val="ListParagraph"/>
              <w:numPr>
                <w:ilvl w:val="0"/>
                <w:numId w:val="46"/>
              </w:numPr>
              <w:spacing w:before="100" w:beforeAutospacing="1" w:after="225" w:line="210" w:lineRule="atLeast"/>
              <w:ind w:right="390"/>
              <w:contextualSpacing/>
              <w:rPr>
                <w:rFonts w:ascii="Segoe UI" w:hAnsi="Segoe UI" w:cs="Segoe UI"/>
                <w:sz w:val="20"/>
              </w:rPr>
            </w:pPr>
            <w:r w:rsidRPr="000B770C">
              <w:rPr>
                <w:sz w:val="20"/>
              </w:rPr>
              <w:t>Be able to prove their dedication, skills and capacity to work in an international setting as part of a diverse and international team.</w:t>
            </w:r>
          </w:p>
          <w:bookmarkEnd w:id="0"/>
          <w:p w14:paraId="4651D545" w14:textId="03621595" w:rsidR="000B770C" w:rsidRPr="000B770C" w:rsidRDefault="000B770C" w:rsidP="000B770C">
            <w:pPr>
              <w:rPr>
                <w:sz w:val="20"/>
                <w:lang w:val="en-US"/>
              </w:rPr>
            </w:pPr>
          </w:p>
        </w:tc>
      </w:tr>
      <w:tr w:rsidR="00835A07" w:rsidRPr="00CD72F7" w14:paraId="64C29A9A" w14:textId="77777777" w:rsidTr="003D333E">
        <w:trPr>
          <w:trHeight w:val="481"/>
        </w:trPr>
        <w:tc>
          <w:tcPr>
            <w:tcW w:w="8302" w:type="dxa"/>
            <w:gridSpan w:val="3"/>
            <w:tcBorders>
              <w:bottom w:val="single" w:sz="4" w:space="0" w:color="auto"/>
            </w:tcBorders>
            <w:shd w:val="clear" w:color="auto" w:fill="C0C0C0"/>
            <w:vAlign w:val="center"/>
          </w:tcPr>
          <w:p w14:paraId="500B838D" w14:textId="77777777" w:rsidR="00835A07" w:rsidRPr="00CD72F7" w:rsidRDefault="00835A07" w:rsidP="00835A07">
            <w:pPr>
              <w:pStyle w:val="Heading1"/>
            </w:pPr>
            <w:r w:rsidRPr="00CD72F7">
              <w:lastRenderedPageBreak/>
              <w:t>IV. Required Qualifications and Experience</w:t>
            </w:r>
          </w:p>
        </w:tc>
      </w:tr>
      <w:tr w:rsidR="00835A07" w:rsidRPr="00CD72F7" w14:paraId="7DBA32F8" w14:textId="77777777" w:rsidTr="003D333E">
        <w:trPr>
          <w:trHeight w:val="531"/>
        </w:trPr>
        <w:tc>
          <w:tcPr>
            <w:tcW w:w="8302" w:type="dxa"/>
            <w:gridSpan w:val="3"/>
            <w:shd w:val="clear" w:color="auto" w:fill="D9D9D9"/>
            <w:vAlign w:val="center"/>
          </w:tcPr>
          <w:p w14:paraId="18B1F2BE" w14:textId="77777777" w:rsidR="00835A07" w:rsidRPr="00CD72F7" w:rsidRDefault="00835A07" w:rsidP="00835A07">
            <w:pPr>
              <w:pStyle w:val="Heading1"/>
              <w:rPr>
                <w:b w:val="0"/>
              </w:rPr>
            </w:pPr>
            <w:r w:rsidRPr="00C52B95">
              <w:rPr>
                <w:szCs w:val="22"/>
                <w:lang w:eastAsia="en-US"/>
              </w:rPr>
              <w:t>Education</w:t>
            </w:r>
          </w:p>
        </w:tc>
      </w:tr>
      <w:tr w:rsidR="00835A07" w:rsidRPr="0079714C" w14:paraId="22D32440" w14:textId="77777777" w:rsidTr="003D333E">
        <w:tc>
          <w:tcPr>
            <w:tcW w:w="8302" w:type="dxa"/>
            <w:gridSpan w:val="3"/>
            <w:tcBorders>
              <w:bottom w:val="single" w:sz="4" w:space="0" w:color="auto"/>
            </w:tcBorders>
            <w:shd w:val="clear" w:color="auto" w:fill="auto"/>
          </w:tcPr>
          <w:p w14:paraId="16F92CA8" w14:textId="127D1467" w:rsidR="0083118C" w:rsidRPr="0083118C" w:rsidRDefault="00273A34" w:rsidP="0083118C">
            <w:pPr>
              <w:pStyle w:val="ListParagraph"/>
              <w:numPr>
                <w:ilvl w:val="0"/>
                <w:numId w:val="42"/>
              </w:numPr>
              <w:spacing w:after="120"/>
              <w:rPr>
                <w:sz w:val="20"/>
              </w:rPr>
            </w:pPr>
            <w:r>
              <w:rPr>
                <w:sz w:val="20"/>
              </w:rPr>
              <w:t>a</w:t>
            </w:r>
            <w:r w:rsidR="0083118C" w:rsidRPr="0083118C">
              <w:rPr>
                <w:sz w:val="20"/>
              </w:rPr>
              <w:t xml:space="preserve">) Be enrolled in a graduate school </w:t>
            </w:r>
            <w:proofErr w:type="spellStart"/>
            <w:r w:rsidR="0083118C" w:rsidRPr="0083118C">
              <w:rPr>
                <w:sz w:val="20"/>
              </w:rPr>
              <w:t>programme</w:t>
            </w:r>
            <w:proofErr w:type="spellEnd"/>
            <w:r w:rsidR="0083118C" w:rsidRPr="0083118C">
              <w:rPr>
                <w:sz w:val="20"/>
              </w:rPr>
              <w:t xml:space="preserve"> (second university degree or equivalent, </w:t>
            </w:r>
            <w:r>
              <w:rPr>
                <w:sz w:val="20"/>
              </w:rPr>
              <w:t xml:space="preserve">Master, </w:t>
            </w:r>
            <w:r w:rsidR="0083118C" w:rsidRPr="0083118C">
              <w:rPr>
                <w:sz w:val="20"/>
              </w:rPr>
              <w:t>or higher)</w:t>
            </w:r>
            <w:r w:rsidR="0083118C" w:rsidRPr="00A62CED">
              <w:rPr>
                <w:sz w:val="20"/>
              </w:rPr>
              <w:t xml:space="preserve"> in </w:t>
            </w:r>
            <w:r w:rsidR="0003517E">
              <w:rPr>
                <w:sz w:val="20"/>
              </w:rPr>
              <w:t xml:space="preserve">Administration; </w:t>
            </w:r>
            <w:r w:rsidR="0003517E" w:rsidRPr="0003517E">
              <w:rPr>
                <w:sz w:val="20"/>
              </w:rPr>
              <w:t>Environmental Studies</w:t>
            </w:r>
            <w:r w:rsidR="0003517E">
              <w:rPr>
                <w:sz w:val="20"/>
              </w:rPr>
              <w:t>;</w:t>
            </w:r>
            <w:r w:rsidR="0003517E" w:rsidRPr="0003517E">
              <w:rPr>
                <w:sz w:val="20"/>
              </w:rPr>
              <w:t xml:space="preserve"> Climate Change</w:t>
            </w:r>
            <w:r w:rsidR="0003517E">
              <w:rPr>
                <w:sz w:val="20"/>
              </w:rPr>
              <w:t>;</w:t>
            </w:r>
            <w:r w:rsidR="0003517E" w:rsidRPr="0003517E">
              <w:rPr>
                <w:sz w:val="20"/>
              </w:rPr>
              <w:t xml:space="preserve"> Development</w:t>
            </w:r>
            <w:r w:rsidR="0003517E">
              <w:rPr>
                <w:sz w:val="20"/>
              </w:rPr>
              <w:t>;</w:t>
            </w:r>
            <w:r w:rsidR="0003517E" w:rsidRPr="0003517E">
              <w:rPr>
                <w:sz w:val="20"/>
              </w:rPr>
              <w:t xml:space="preserve"> Migration Studies</w:t>
            </w:r>
            <w:r w:rsidR="0003517E">
              <w:rPr>
                <w:sz w:val="20"/>
              </w:rPr>
              <w:t xml:space="preserve">; </w:t>
            </w:r>
            <w:r w:rsidR="0003517E" w:rsidRPr="00A62CED">
              <w:rPr>
                <w:sz w:val="20"/>
              </w:rPr>
              <w:t>Communications, Multimedia Studies or a related field from an accredited academic institution</w:t>
            </w:r>
            <w:r w:rsidR="0003517E" w:rsidRPr="0083118C">
              <w:rPr>
                <w:sz w:val="20"/>
              </w:rPr>
              <w:t>; or</w:t>
            </w:r>
          </w:p>
          <w:p w14:paraId="679D9111" w14:textId="139A9A85" w:rsidR="0083118C" w:rsidRPr="00A62CED" w:rsidRDefault="00273A34" w:rsidP="0083118C">
            <w:pPr>
              <w:pStyle w:val="ListParagraph"/>
              <w:numPr>
                <w:ilvl w:val="0"/>
                <w:numId w:val="42"/>
              </w:numPr>
              <w:spacing w:before="0" w:after="120"/>
              <w:rPr>
                <w:sz w:val="20"/>
              </w:rPr>
            </w:pPr>
            <w:r>
              <w:rPr>
                <w:sz w:val="20"/>
              </w:rPr>
              <w:t>b</w:t>
            </w:r>
            <w:r w:rsidR="0083118C" w:rsidRPr="0083118C">
              <w:rPr>
                <w:sz w:val="20"/>
              </w:rPr>
              <w:t>) Have graduated with a university degree (as defined in (a) above) and, if selected, must commence the internship within one year of graduation.</w:t>
            </w:r>
          </w:p>
        </w:tc>
      </w:tr>
      <w:tr w:rsidR="007C0A8E" w:rsidRPr="00CD72F7" w14:paraId="71A7A48E" w14:textId="77777777" w:rsidTr="002672F2">
        <w:trPr>
          <w:trHeight w:val="522"/>
        </w:trPr>
        <w:tc>
          <w:tcPr>
            <w:tcW w:w="8302" w:type="dxa"/>
            <w:gridSpan w:val="3"/>
            <w:shd w:val="clear" w:color="auto" w:fill="D9D9D9"/>
            <w:vAlign w:val="center"/>
          </w:tcPr>
          <w:p w14:paraId="2A0735CC" w14:textId="77777777" w:rsidR="007C0A8E" w:rsidRPr="00CD72F7" w:rsidRDefault="007C0A8E" w:rsidP="002672F2">
            <w:pPr>
              <w:pStyle w:val="Heading1"/>
              <w:rPr>
                <w:b w:val="0"/>
                <w:lang w:val="en-US" w:eastAsia="en-US"/>
              </w:rPr>
            </w:pPr>
            <w:r w:rsidRPr="00C52B95">
              <w:rPr>
                <w:szCs w:val="22"/>
                <w:lang w:eastAsia="en-US"/>
              </w:rPr>
              <w:t xml:space="preserve">Experience </w:t>
            </w:r>
          </w:p>
        </w:tc>
      </w:tr>
      <w:tr w:rsidR="007C0A8E" w:rsidRPr="00CD72F7" w14:paraId="3424F96A" w14:textId="77777777" w:rsidTr="002672F2">
        <w:tc>
          <w:tcPr>
            <w:tcW w:w="8302" w:type="dxa"/>
            <w:gridSpan w:val="3"/>
            <w:shd w:val="clear" w:color="auto" w:fill="auto"/>
          </w:tcPr>
          <w:p w14:paraId="3FA55C83" w14:textId="7E1DE7C6" w:rsidR="006A292A" w:rsidRDefault="00482CF2" w:rsidP="00B13AEF">
            <w:pPr>
              <w:pStyle w:val="ListParagraph"/>
              <w:numPr>
                <w:ilvl w:val="0"/>
                <w:numId w:val="31"/>
              </w:numPr>
              <w:spacing w:before="0" w:after="120"/>
              <w:rPr>
                <w:color w:val="auto"/>
                <w:sz w:val="20"/>
              </w:rPr>
            </w:pPr>
            <w:r>
              <w:rPr>
                <w:color w:val="auto"/>
                <w:sz w:val="20"/>
              </w:rPr>
              <w:t>E</w:t>
            </w:r>
            <w:r w:rsidR="006A292A" w:rsidRPr="00A62CED">
              <w:rPr>
                <w:color w:val="auto"/>
                <w:sz w:val="20"/>
              </w:rPr>
              <w:t>xperience</w:t>
            </w:r>
            <w:r w:rsidR="006A292A">
              <w:rPr>
                <w:color w:val="auto"/>
                <w:sz w:val="20"/>
              </w:rPr>
              <w:t xml:space="preserve"> in Programme support</w:t>
            </w:r>
            <w:r w:rsidR="00A56AA0">
              <w:rPr>
                <w:color w:val="auto"/>
                <w:sz w:val="20"/>
              </w:rPr>
              <w:t>/reporting</w:t>
            </w:r>
          </w:p>
          <w:p w14:paraId="30B03F66" w14:textId="0268B830" w:rsidR="00A62CED" w:rsidRDefault="00024D89" w:rsidP="00B13AEF">
            <w:pPr>
              <w:pStyle w:val="ListParagraph"/>
              <w:numPr>
                <w:ilvl w:val="0"/>
                <w:numId w:val="31"/>
              </w:numPr>
              <w:spacing w:before="0" w:after="120"/>
              <w:rPr>
                <w:color w:val="auto"/>
                <w:sz w:val="20"/>
              </w:rPr>
            </w:pPr>
            <w:r>
              <w:rPr>
                <w:color w:val="auto"/>
                <w:sz w:val="20"/>
              </w:rPr>
              <w:t>E</w:t>
            </w:r>
            <w:r w:rsidR="00A62CED" w:rsidRPr="00A62CED">
              <w:rPr>
                <w:color w:val="auto"/>
                <w:sz w:val="20"/>
              </w:rPr>
              <w:t xml:space="preserve">xperience in </w:t>
            </w:r>
            <w:r w:rsidR="005A6D5D">
              <w:rPr>
                <w:color w:val="auto"/>
                <w:sz w:val="20"/>
              </w:rPr>
              <w:t>visibility and</w:t>
            </w:r>
            <w:r>
              <w:rPr>
                <w:color w:val="auto"/>
                <w:sz w:val="20"/>
              </w:rPr>
              <w:t xml:space="preserve"> </w:t>
            </w:r>
            <w:r w:rsidR="005A6D5D">
              <w:rPr>
                <w:color w:val="auto"/>
                <w:sz w:val="20"/>
              </w:rPr>
              <w:t xml:space="preserve">communications, </w:t>
            </w:r>
            <w:r w:rsidR="00B13AEF">
              <w:rPr>
                <w:color w:val="auto"/>
                <w:sz w:val="20"/>
              </w:rPr>
              <w:t xml:space="preserve">photo and </w:t>
            </w:r>
            <w:r w:rsidR="00A62CED" w:rsidRPr="00A62CED">
              <w:rPr>
                <w:color w:val="auto"/>
                <w:sz w:val="20"/>
              </w:rPr>
              <w:t>video editing and production</w:t>
            </w:r>
          </w:p>
          <w:p w14:paraId="4F033B92" w14:textId="35E72113" w:rsidR="00D054F6" w:rsidRDefault="00D054F6" w:rsidP="00B13AEF">
            <w:pPr>
              <w:pStyle w:val="ListParagraph"/>
              <w:numPr>
                <w:ilvl w:val="0"/>
                <w:numId w:val="31"/>
              </w:numPr>
              <w:spacing w:before="0" w:after="120"/>
              <w:rPr>
                <w:color w:val="auto"/>
                <w:sz w:val="20"/>
              </w:rPr>
            </w:pPr>
            <w:r>
              <w:rPr>
                <w:color w:val="auto"/>
                <w:sz w:val="20"/>
              </w:rPr>
              <w:t>K</w:t>
            </w:r>
            <w:r w:rsidRPr="00D054F6">
              <w:rPr>
                <w:color w:val="auto"/>
                <w:sz w:val="20"/>
              </w:rPr>
              <w:t>nowledge on</w:t>
            </w:r>
            <w:r w:rsidR="0025568F">
              <w:rPr>
                <w:color w:val="auto"/>
                <w:sz w:val="20"/>
              </w:rPr>
              <w:t xml:space="preserve"> migration,</w:t>
            </w:r>
            <w:r w:rsidRPr="00D054F6">
              <w:rPr>
                <w:color w:val="auto"/>
                <w:sz w:val="20"/>
              </w:rPr>
              <w:t xml:space="preserve"> environment and climate change</w:t>
            </w:r>
          </w:p>
          <w:p w14:paraId="529EE0DA" w14:textId="79656CF2" w:rsidR="00352C8D" w:rsidRPr="006A292A" w:rsidRDefault="00B13AEF" w:rsidP="006A292A">
            <w:pPr>
              <w:pStyle w:val="ListParagraph"/>
              <w:numPr>
                <w:ilvl w:val="0"/>
                <w:numId w:val="31"/>
              </w:numPr>
              <w:spacing w:before="0" w:after="120"/>
              <w:rPr>
                <w:color w:val="auto"/>
                <w:sz w:val="20"/>
              </w:rPr>
            </w:pPr>
            <w:r>
              <w:rPr>
                <w:color w:val="auto"/>
                <w:sz w:val="20"/>
              </w:rPr>
              <w:t>Strong and fluent English writing skills.</w:t>
            </w:r>
          </w:p>
        </w:tc>
      </w:tr>
      <w:tr w:rsidR="007C0A8E" w:rsidRPr="00CD72F7" w14:paraId="3D6B8833" w14:textId="77777777" w:rsidTr="002672F2">
        <w:trPr>
          <w:trHeight w:val="522"/>
        </w:trPr>
        <w:tc>
          <w:tcPr>
            <w:tcW w:w="8302" w:type="dxa"/>
            <w:gridSpan w:val="3"/>
            <w:shd w:val="clear" w:color="auto" w:fill="D9D9D9"/>
            <w:vAlign w:val="center"/>
          </w:tcPr>
          <w:p w14:paraId="098138C5" w14:textId="77777777" w:rsidR="007C0A8E" w:rsidRPr="00CD72F7" w:rsidRDefault="007C0A8E" w:rsidP="002672F2">
            <w:pPr>
              <w:pStyle w:val="Heading1"/>
              <w:rPr>
                <w:b w:val="0"/>
                <w:lang w:val="en-US" w:eastAsia="en-US"/>
              </w:rPr>
            </w:pPr>
            <w:r>
              <w:rPr>
                <w:szCs w:val="22"/>
                <w:lang w:eastAsia="en-US"/>
              </w:rPr>
              <w:t>SKILLS</w:t>
            </w:r>
            <w:r w:rsidRPr="00C52B95">
              <w:rPr>
                <w:szCs w:val="22"/>
                <w:lang w:eastAsia="en-US"/>
              </w:rPr>
              <w:t xml:space="preserve"> </w:t>
            </w:r>
          </w:p>
        </w:tc>
      </w:tr>
      <w:tr w:rsidR="007C0A8E" w:rsidRPr="00CD72F7" w14:paraId="44CBC362" w14:textId="77777777" w:rsidTr="002672F2">
        <w:tc>
          <w:tcPr>
            <w:tcW w:w="8302" w:type="dxa"/>
            <w:gridSpan w:val="3"/>
            <w:shd w:val="clear" w:color="auto" w:fill="auto"/>
          </w:tcPr>
          <w:p w14:paraId="41C5F184" w14:textId="6713628F" w:rsidR="00A62CED" w:rsidRDefault="00A62CED" w:rsidP="00FC6DDC">
            <w:pPr>
              <w:numPr>
                <w:ilvl w:val="0"/>
                <w:numId w:val="31"/>
              </w:numPr>
              <w:autoSpaceDE/>
              <w:autoSpaceDN/>
              <w:adjustRightInd/>
              <w:spacing w:after="120"/>
              <w:rPr>
                <w:sz w:val="20"/>
                <w:lang w:val="en-US" w:eastAsia="en-US"/>
              </w:rPr>
            </w:pPr>
            <w:r w:rsidRPr="00A62CED">
              <w:rPr>
                <w:sz w:val="20"/>
                <w:lang w:val="en-US" w:eastAsia="en-US"/>
              </w:rPr>
              <w:t xml:space="preserve">Ability to work effectively in a team of colleagues of varied cultural and professional backgrounds. </w:t>
            </w:r>
          </w:p>
          <w:p w14:paraId="2B776FF9" w14:textId="77777777" w:rsidR="00F02CFF" w:rsidRPr="00653816" w:rsidRDefault="00F02CFF" w:rsidP="00F02CFF">
            <w:pPr>
              <w:numPr>
                <w:ilvl w:val="0"/>
                <w:numId w:val="31"/>
              </w:numPr>
              <w:autoSpaceDE/>
              <w:autoSpaceDN/>
              <w:adjustRightInd/>
              <w:spacing w:after="120"/>
              <w:rPr>
                <w:sz w:val="20"/>
                <w:lang w:val="en-US" w:eastAsia="en-US"/>
              </w:rPr>
            </w:pPr>
            <w:r w:rsidRPr="0079714C">
              <w:rPr>
                <w:sz w:val="20"/>
                <w:lang w:val="en-US" w:eastAsia="en-US"/>
              </w:rPr>
              <w:t>Strong interpersonal and intercultural skills with proven ability to work effectively and harmoniously with a diverse team.</w:t>
            </w:r>
          </w:p>
          <w:p w14:paraId="7185E6B2" w14:textId="77777777" w:rsidR="00F02CFF" w:rsidRPr="00A62CED" w:rsidRDefault="00F02CFF" w:rsidP="00F02CFF">
            <w:pPr>
              <w:numPr>
                <w:ilvl w:val="0"/>
                <w:numId w:val="31"/>
              </w:numPr>
              <w:autoSpaceDE/>
              <w:autoSpaceDN/>
              <w:adjustRightInd/>
              <w:spacing w:after="120"/>
              <w:rPr>
                <w:sz w:val="20"/>
                <w:lang w:val="en-US" w:eastAsia="en-US"/>
              </w:rPr>
            </w:pPr>
            <w:r>
              <w:rPr>
                <w:sz w:val="20"/>
                <w:lang w:val="en-US" w:eastAsia="en-US"/>
              </w:rPr>
              <w:t>Self-paced, excellent communication, planning and organizational skills and able to meet tight deadlines, particularly if working remotely.</w:t>
            </w:r>
          </w:p>
          <w:p w14:paraId="10380396" w14:textId="77777777" w:rsidR="00F02CFF" w:rsidRPr="00352C8D" w:rsidRDefault="00F02CFF" w:rsidP="00F02CFF">
            <w:pPr>
              <w:numPr>
                <w:ilvl w:val="0"/>
                <w:numId w:val="31"/>
              </w:numPr>
              <w:autoSpaceDE/>
              <w:autoSpaceDN/>
              <w:adjustRightInd/>
              <w:spacing w:after="120"/>
              <w:rPr>
                <w:sz w:val="20"/>
                <w:lang w:val="en-US" w:eastAsia="en-US"/>
              </w:rPr>
            </w:pPr>
            <w:r w:rsidRPr="00352C8D">
              <w:rPr>
                <w:sz w:val="20"/>
                <w:lang w:val="en-US" w:eastAsia="en-US"/>
              </w:rPr>
              <w:t>Proven ability to produce quality work accurately and consistently according to set deadlines.</w:t>
            </w:r>
          </w:p>
          <w:p w14:paraId="5BFFCB60" w14:textId="77777777" w:rsidR="00F02CFF" w:rsidRDefault="00F02CFF" w:rsidP="00FC6DDC">
            <w:pPr>
              <w:numPr>
                <w:ilvl w:val="0"/>
                <w:numId w:val="31"/>
              </w:numPr>
              <w:autoSpaceDE/>
              <w:autoSpaceDN/>
              <w:adjustRightInd/>
              <w:spacing w:after="120"/>
              <w:rPr>
                <w:sz w:val="20"/>
                <w:lang w:val="en-US" w:eastAsia="en-US"/>
              </w:rPr>
            </w:pPr>
            <w:r w:rsidRPr="0079714C">
              <w:rPr>
                <w:sz w:val="20"/>
                <w:lang w:val="en-US" w:eastAsia="en-US"/>
              </w:rPr>
              <w:t>Mature individual, able to work independently under pressure, able to maintain accuracy, paying attention to details, meeting deadlines and working with minimal supervision.</w:t>
            </w:r>
          </w:p>
          <w:p w14:paraId="6DB90095" w14:textId="2F333EDF" w:rsidR="00221298" w:rsidRDefault="00221298" w:rsidP="00FC6DDC">
            <w:pPr>
              <w:numPr>
                <w:ilvl w:val="0"/>
                <w:numId w:val="31"/>
              </w:numPr>
              <w:autoSpaceDE/>
              <w:autoSpaceDN/>
              <w:adjustRightInd/>
              <w:spacing w:after="120"/>
              <w:rPr>
                <w:sz w:val="20"/>
                <w:lang w:val="en-US" w:eastAsia="en-US"/>
              </w:rPr>
            </w:pPr>
            <w:r>
              <w:rPr>
                <w:sz w:val="20"/>
                <w:lang w:val="en-US" w:eastAsia="en-US"/>
              </w:rPr>
              <w:t>Knowledge of the migration, environment and climate change thematic is an advantage.</w:t>
            </w:r>
          </w:p>
          <w:p w14:paraId="74539017" w14:textId="39FE3098" w:rsidR="007C0A8E" w:rsidRPr="00F02CFF" w:rsidRDefault="00B13AEF" w:rsidP="00F02CFF">
            <w:pPr>
              <w:numPr>
                <w:ilvl w:val="0"/>
                <w:numId w:val="31"/>
              </w:numPr>
              <w:autoSpaceDE/>
              <w:autoSpaceDN/>
              <w:adjustRightInd/>
              <w:spacing w:after="120"/>
              <w:rPr>
                <w:sz w:val="20"/>
                <w:lang w:val="en-US" w:eastAsia="en-US"/>
              </w:rPr>
            </w:pPr>
            <w:r>
              <w:rPr>
                <w:sz w:val="20"/>
                <w:lang w:val="en-US" w:eastAsia="en-US"/>
              </w:rPr>
              <w:t>Excellent</w:t>
            </w:r>
            <w:r w:rsidR="00A62CED" w:rsidRPr="00A62CED">
              <w:rPr>
                <w:sz w:val="20"/>
                <w:lang w:val="en-US" w:eastAsia="en-US"/>
              </w:rPr>
              <w:t xml:space="preserve"> knowledge of spoken and written English</w:t>
            </w:r>
            <w:r>
              <w:rPr>
                <w:sz w:val="20"/>
                <w:lang w:val="en-US" w:eastAsia="en-US"/>
              </w:rPr>
              <w:t>.</w:t>
            </w:r>
          </w:p>
        </w:tc>
      </w:tr>
      <w:tr w:rsidR="00835A07" w:rsidRPr="00CD72F7" w14:paraId="5B500F20" w14:textId="77777777" w:rsidTr="003D333E">
        <w:trPr>
          <w:trHeight w:val="475"/>
        </w:trPr>
        <w:tc>
          <w:tcPr>
            <w:tcW w:w="8302" w:type="dxa"/>
            <w:gridSpan w:val="3"/>
            <w:tcBorders>
              <w:bottom w:val="single" w:sz="4" w:space="0" w:color="auto"/>
            </w:tcBorders>
            <w:shd w:val="clear" w:color="auto" w:fill="C0C0C0"/>
            <w:vAlign w:val="center"/>
          </w:tcPr>
          <w:p w14:paraId="2F5497CB" w14:textId="77777777" w:rsidR="00835A07" w:rsidRPr="00CD72F7" w:rsidRDefault="00835A07" w:rsidP="00835A07">
            <w:pPr>
              <w:pStyle w:val="Heading1"/>
            </w:pPr>
            <w:r w:rsidRPr="00C52B95">
              <w:rPr>
                <w:szCs w:val="22"/>
              </w:rPr>
              <w:t>V. Languages</w:t>
            </w:r>
          </w:p>
        </w:tc>
      </w:tr>
      <w:tr w:rsidR="00835A07" w:rsidRPr="00CD72F7" w14:paraId="1B600F4A" w14:textId="77777777" w:rsidTr="00BF6C08">
        <w:trPr>
          <w:trHeight w:val="288"/>
        </w:trPr>
        <w:tc>
          <w:tcPr>
            <w:tcW w:w="4010" w:type="dxa"/>
            <w:gridSpan w:val="2"/>
            <w:tcBorders>
              <w:bottom w:val="single" w:sz="4" w:space="0" w:color="auto"/>
            </w:tcBorders>
            <w:shd w:val="clear" w:color="auto" w:fill="E6E6E6"/>
            <w:vAlign w:val="center"/>
          </w:tcPr>
          <w:p w14:paraId="29612A4C" w14:textId="70DB3344" w:rsidR="00835A07" w:rsidRPr="00B80A42" w:rsidRDefault="00835A07" w:rsidP="00835A07">
            <w:pPr>
              <w:spacing w:after="0"/>
              <w:jc w:val="left"/>
              <w:rPr>
                <w:szCs w:val="22"/>
              </w:rPr>
            </w:pPr>
            <w:r w:rsidRPr="00527C12">
              <w:rPr>
                <w:szCs w:val="22"/>
              </w:rPr>
              <w:t xml:space="preserve">Required </w:t>
            </w:r>
          </w:p>
        </w:tc>
        <w:tc>
          <w:tcPr>
            <w:tcW w:w="4292" w:type="dxa"/>
            <w:tcBorders>
              <w:bottom w:val="single" w:sz="4" w:space="0" w:color="auto"/>
            </w:tcBorders>
            <w:shd w:val="clear" w:color="auto" w:fill="E6E6E6"/>
            <w:vAlign w:val="center"/>
          </w:tcPr>
          <w:p w14:paraId="0FA08020" w14:textId="022D5B4A" w:rsidR="00835A07" w:rsidRPr="00CD72F7" w:rsidRDefault="00835A07" w:rsidP="00835A07">
            <w:pPr>
              <w:spacing w:after="0"/>
              <w:jc w:val="left"/>
            </w:pPr>
            <w:r>
              <w:t>Desirable</w:t>
            </w:r>
          </w:p>
        </w:tc>
      </w:tr>
      <w:tr w:rsidR="00835A07" w:rsidRPr="00064F9E" w14:paraId="114CC0A1" w14:textId="77777777" w:rsidTr="008B6E5E">
        <w:trPr>
          <w:trHeight w:val="311"/>
        </w:trPr>
        <w:tc>
          <w:tcPr>
            <w:tcW w:w="4010" w:type="dxa"/>
            <w:gridSpan w:val="2"/>
            <w:tcBorders>
              <w:bottom w:val="single" w:sz="4" w:space="0" w:color="auto"/>
            </w:tcBorders>
            <w:shd w:val="clear" w:color="auto" w:fill="auto"/>
          </w:tcPr>
          <w:p w14:paraId="155962AD" w14:textId="01B87648" w:rsidR="00835A07" w:rsidRPr="00064F9E" w:rsidRDefault="00835A07" w:rsidP="00835A07">
            <w:pPr>
              <w:spacing w:after="0"/>
              <w:rPr>
                <w:sz w:val="20"/>
              </w:rPr>
            </w:pPr>
            <w:r w:rsidRPr="00064F9E">
              <w:rPr>
                <w:sz w:val="20"/>
                <w:lang w:val="en-US" w:eastAsia="en-US"/>
              </w:rPr>
              <w:t>Fluency in English</w:t>
            </w:r>
            <w:r w:rsidR="00190BBE">
              <w:rPr>
                <w:sz w:val="20"/>
                <w:lang w:val="en-US" w:eastAsia="en-US"/>
              </w:rPr>
              <w:t xml:space="preserve"> </w:t>
            </w:r>
            <w:r w:rsidRPr="00064F9E">
              <w:rPr>
                <w:sz w:val="20"/>
                <w:lang w:val="en-US" w:eastAsia="en-US"/>
              </w:rPr>
              <w:t>(</w:t>
            </w:r>
            <w:r w:rsidR="00653816">
              <w:rPr>
                <w:sz w:val="20"/>
                <w:lang w:val="en-US" w:eastAsia="en-US"/>
              </w:rPr>
              <w:t>spoken</w:t>
            </w:r>
            <w:r w:rsidRPr="00064F9E">
              <w:rPr>
                <w:sz w:val="20"/>
                <w:lang w:val="en-US" w:eastAsia="en-US"/>
              </w:rPr>
              <w:t xml:space="preserve"> and written).</w:t>
            </w:r>
          </w:p>
        </w:tc>
        <w:tc>
          <w:tcPr>
            <w:tcW w:w="4292" w:type="dxa"/>
            <w:tcBorders>
              <w:bottom w:val="single" w:sz="4" w:space="0" w:color="auto"/>
            </w:tcBorders>
            <w:shd w:val="clear" w:color="auto" w:fill="auto"/>
          </w:tcPr>
          <w:p w14:paraId="212B32E8" w14:textId="304E9C79" w:rsidR="00835A07" w:rsidRPr="00064F9E" w:rsidRDefault="00653816" w:rsidP="0049317A">
            <w:pPr>
              <w:spacing w:after="0"/>
              <w:rPr>
                <w:sz w:val="20"/>
              </w:rPr>
            </w:pPr>
            <w:r w:rsidRPr="00653816">
              <w:rPr>
                <w:sz w:val="20"/>
              </w:rPr>
              <w:t>Knowledge of Swahili and other languages spoken in the region beneficial</w:t>
            </w:r>
          </w:p>
        </w:tc>
      </w:tr>
      <w:tr w:rsidR="00835A07" w:rsidRPr="00CD72F7" w14:paraId="717C332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4886ABDE" w14:textId="77777777" w:rsidR="00835A07" w:rsidRPr="00CD72F7" w:rsidRDefault="00835A07" w:rsidP="00835A07">
            <w:pPr>
              <w:pStyle w:val="Heading1"/>
            </w:pPr>
            <w:r w:rsidRPr="00CD72F7">
              <w:t>VI. Competencies</w:t>
            </w:r>
            <w:r w:rsidRPr="00CD72F7">
              <w:rPr>
                <w:rStyle w:val="FootnoteReference"/>
              </w:rPr>
              <w:footnoteReference w:id="1"/>
            </w:r>
          </w:p>
        </w:tc>
      </w:tr>
      <w:tr w:rsidR="00835A07" w:rsidRPr="00064F9E" w14:paraId="288DC742"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14081C" w14:textId="69DDB3EB" w:rsidR="00835A07" w:rsidRPr="00064F9E" w:rsidRDefault="00835A07" w:rsidP="00221298">
            <w:pPr>
              <w:spacing w:after="120"/>
              <w:rPr>
                <w:sz w:val="20"/>
              </w:rPr>
            </w:pPr>
            <w:r w:rsidRPr="00064F9E">
              <w:rPr>
                <w:sz w:val="20"/>
              </w:rPr>
              <w:t>The incumbent is expected to demonstrate the following values and competencies:</w:t>
            </w:r>
          </w:p>
          <w:p w14:paraId="058B0B0C" w14:textId="77777777" w:rsidR="00835A07" w:rsidRPr="00064F9E" w:rsidRDefault="00835A07" w:rsidP="00221298">
            <w:pPr>
              <w:spacing w:after="120"/>
              <w:rPr>
                <w:b/>
                <w:sz w:val="20"/>
              </w:rPr>
            </w:pPr>
            <w:r w:rsidRPr="00064F9E">
              <w:rPr>
                <w:b/>
                <w:sz w:val="20"/>
              </w:rPr>
              <w:t xml:space="preserve">Values - </w:t>
            </w:r>
            <w:r w:rsidRPr="00064F9E">
              <w:rPr>
                <w:sz w:val="20"/>
              </w:rPr>
              <w:t>all IOM staff members must abide by and demonstrate these three values:</w:t>
            </w:r>
          </w:p>
          <w:p w14:paraId="4406048F" w14:textId="77777777" w:rsidR="00835A07" w:rsidRPr="00064F9E" w:rsidRDefault="00835A07" w:rsidP="00835A07">
            <w:pPr>
              <w:numPr>
                <w:ilvl w:val="0"/>
                <w:numId w:val="2"/>
              </w:numPr>
              <w:autoSpaceDE/>
              <w:autoSpaceDN/>
              <w:adjustRightInd/>
              <w:spacing w:after="210" w:line="210" w:lineRule="atLeast"/>
              <w:ind w:right="386"/>
              <w:contextualSpacing/>
              <w:rPr>
                <w:color w:val="000000"/>
                <w:sz w:val="20"/>
              </w:rPr>
            </w:pPr>
            <w:r w:rsidRPr="00064F9E">
              <w:rPr>
                <w:color w:val="000000"/>
                <w:sz w:val="20"/>
                <w:u w:val="single"/>
              </w:rPr>
              <w:t xml:space="preserve">Inclusion and respect for </w:t>
            </w:r>
            <w:proofErr w:type="gramStart"/>
            <w:r w:rsidRPr="00064F9E">
              <w:rPr>
                <w:color w:val="000000"/>
                <w:sz w:val="20"/>
                <w:u w:val="single"/>
              </w:rPr>
              <w:t>diversity:</w:t>
            </w:r>
            <w:proofErr w:type="gramEnd"/>
            <w:r w:rsidRPr="00064F9E">
              <w:rPr>
                <w:color w:val="000000"/>
                <w:sz w:val="20"/>
              </w:rPr>
              <w:t xml:space="preserve"> </w:t>
            </w:r>
            <w:r w:rsidRPr="00064F9E">
              <w:rPr>
                <w:sz w:val="20"/>
              </w:rPr>
              <w:t>respects and promotes individual and cultural differences; encourages diversity and inclusion wherever possible.</w:t>
            </w:r>
          </w:p>
          <w:p w14:paraId="35E9CD19" w14:textId="77777777" w:rsidR="00835A07" w:rsidRPr="00064F9E" w:rsidRDefault="00835A07" w:rsidP="00835A07">
            <w:pPr>
              <w:numPr>
                <w:ilvl w:val="0"/>
                <w:numId w:val="2"/>
              </w:numPr>
              <w:autoSpaceDE/>
              <w:autoSpaceDN/>
              <w:adjustRightInd/>
              <w:spacing w:after="210" w:line="210" w:lineRule="atLeast"/>
              <w:ind w:right="386"/>
              <w:contextualSpacing/>
              <w:rPr>
                <w:color w:val="000000"/>
                <w:sz w:val="20"/>
              </w:rPr>
            </w:pPr>
            <w:r w:rsidRPr="00064F9E">
              <w:rPr>
                <w:color w:val="000000"/>
                <w:sz w:val="20"/>
                <w:u w:val="single"/>
              </w:rPr>
              <w:lastRenderedPageBreak/>
              <w:t>Integrity and transparency:</w:t>
            </w:r>
            <w:r w:rsidRPr="00064F9E">
              <w:rPr>
                <w:sz w:val="20"/>
              </w:rPr>
              <w:t xml:space="preserve"> </w:t>
            </w:r>
            <w:proofErr w:type="gramStart"/>
            <w:r w:rsidRPr="00064F9E">
              <w:rPr>
                <w:sz w:val="20"/>
              </w:rPr>
              <w:t>maintains</w:t>
            </w:r>
            <w:proofErr w:type="gramEnd"/>
            <w:r w:rsidRPr="00064F9E">
              <w:rPr>
                <w:sz w:val="20"/>
              </w:rPr>
              <w:t xml:space="preserve"> high ethical standards and acts in a manner consistent with organizational principles/rules and standards of conduct.</w:t>
            </w:r>
          </w:p>
          <w:p w14:paraId="656E082E" w14:textId="77777777" w:rsidR="00835A07" w:rsidRPr="00064F9E" w:rsidRDefault="00835A07" w:rsidP="00221298">
            <w:pPr>
              <w:numPr>
                <w:ilvl w:val="0"/>
                <w:numId w:val="2"/>
              </w:numPr>
              <w:autoSpaceDE/>
              <w:autoSpaceDN/>
              <w:adjustRightInd/>
              <w:spacing w:after="120" w:line="210" w:lineRule="atLeast"/>
              <w:ind w:right="389"/>
              <w:contextualSpacing/>
              <w:rPr>
                <w:color w:val="000000"/>
                <w:sz w:val="20"/>
              </w:rPr>
            </w:pPr>
            <w:r w:rsidRPr="00064F9E">
              <w:rPr>
                <w:color w:val="000000"/>
                <w:sz w:val="20"/>
                <w:u w:val="single"/>
              </w:rPr>
              <w:t>Professionalism:</w:t>
            </w:r>
            <w:r w:rsidRPr="00064F9E">
              <w:rPr>
                <w:sz w:val="20"/>
              </w:rPr>
              <w:t xml:space="preserve"> demonstrates ability to work in a composed, competent and committed manner and exercises careful judgment in meeting day-to-day challenges.</w:t>
            </w:r>
          </w:p>
          <w:p w14:paraId="37CE1563" w14:textId="6EFE86EC" w:rsidR="00835A07" w:rsidRPr="00064F9E" w:rsidRDefault="00835A07" w:rsidP="00221298">
            <w:pPr>
              <w:spacing w:after="120"/>
              <w:rPr>
                <w:b/>
                <w:sz w:val="20"/>
              </w:rPr>
            </w:pPr>
            <w:r w:rsidRPr="00064F9E">
              <w:rPr>
                <w:b/>
                <w:sz w:val="20"/>
              </w:rPr>
              <w:t xml:space="preserve">Core Competencies </w:t>
            </w:r>
            <w:r w:rsidRPr="00064F9E">
              <w:rPr>
                <w:sz w:val="20"/>
              </w:rPr>
              <w:t xml:space="preserve">– behavioural indicators </w:t>
            </w:r>
            <w:r w:rsidRPr="00064F9E">
              <w:rPr>
                <w:i/>
                <w:sz w:val="20"/>
              </w:rPr>
              <w:t xml:space="preserve">level </w:t>
            </w:r>
            <w:r w:rsidR="006F1B96">
              <w:rPr>
                <w:i/>
                <w:sz w:val="20"/>
              </w:rPr>
              <w:t>1</w:t>
            </w:r>
          </w:p>
          <w:p w14:paraId="78173AD9" w14:textId="77777777" w:rsidR="00835A07" w:rsidRPr="00064F9E" w:rsidRDefault="00835A07" w:rsidP="00221298">
            <w:pPr>
              <w:numPr>
                <w:ilvl w:val="0"/>
                <w:numId w:val="3"/>
              </w:numPr>
              <w:autoSpaceDE/>
              <w:autoSpaceDN/>
              <w:adjustRightInd/>
              <w:spacing w:after="120" w:line="210" w:lineRule="atLeast"/>
              <w:ind w:right="386"/>
              <w:contextualSpacing/>
              <w:rPr>
                <w:color w:val="000000"/>
                <w:sz w:val="20"/>
                <w:u w:val="single"/>
              </w:rPr>
            </w:pPr>
            <w:r w:rsidRPr="00064F9E">
              <w:rPr>
                <w:color w:val="000000"/>
                <w:sz w:val="20"/>
                <w:u w:val="single"/>
              </w:rPr>
              <w:t>Teamwork</w:t>
            </w:r>
            <w:r w:rsidRPr="00064F9E">
              <w:rPr>
                <w:sz w:val="20"/>
                <w:u w:val="single"/>
              </w:rPr>
              <w:t>:</w:t>
            </w:r>
            <w:r w:rsidRPr="00064F9E">
              <w:rPr>
                <w:color w:val="000000"/>
                <w:sz w:val="20"/>
              </w:rPr>
              <w:t xml:space="preserve"> develops and promotes effective collaboration within and across units to achieve shared goals and optimize results.</w:t>
            </w:r>
          </w:p>
          <w:p w14:paraId="2E398667" w14:textId="77777777" w:rsidR="00835A07" w:rsidRPr="00064F9E" w:rsidRDefault="00835A07" w:rsidP="00835A07">
            <w:pPr>
              <w:numPr>
                <w:ilvl w:val="0"/>
                <w:numId w:val="3"/>
              </w:numPr>
              <w:autoSpaceDE/>
              <w:autoSpaceDN/>
              <w:adjustRightInd/>
              <w:spacing w:after="210" w:line="210" w:lineRule="atLeast"/>
              <w:ind w:right="386"/>
              <w:contextualSpacing/>
              <w:rPr>
                <w:color w:val="000000"/>
                <w:sz w:val="20"/>
                <w:u w:val="single"/>
              </w:rPr>
            </w:pPr>
            <w:r w:rsidRPr="00064F9E">
              <w:rPr>
                <w:color w:val="000000"/>
                <w:sz w:val="20"/>
                <w:u w:val="single"/>
              </w:rPr>
              <w:t xml:space="preserve">Delivering </w:t>
            </w:r>
            <w:proofErr w:type="gramStart"/>
            <w:r w:rsidRPr="00064F9E">
              <w:rPr>
                <w:color w:val="000000"/>
                <w:sz w:val="20"/>
                <w:u w:val="single"/>
              </w:rPr>
              <w:t>results</w:t>
            </w:r>
            <w:r w:rsidRPr="00064F9E">
              <w:rPr>
                <w:sz w:val="20"/>
                <w:u w:val="single"/>
              </w:rPr>
              <w:t>:</w:t>
            </w:r>
            <w:proofErr w:type="gramEnd"/>
            <w:r w:rsidRPr="00064F9E">
              <w:rPr>
                <w:color w:val="000000"/>
                <w:sz w:val="20"/>
              </w:rPr>
              <w:t xml:space="preserve"> </w:t>
            </w:r>
            <w:r w:rsidRPr="00064F9E">
              <w:rPr>
                <w:sz w:val="20"/>
              </w:rPr>
              <w:t>p</w:t>
            </w:r>
            <w:r w:rsidRPr="00064F9E">
              <w:rPr>
                <w:color w:val="000000"/>
                <w:sz w:val="20"/>
              </w:rPr>
              <w:t>roduces and delivers quality results in a service-oriented and timely manner</w:t>
            </w:r>
            <w:r w:rsidRPr="00064F9E">
              <w:rPr>
                <w:sz w:val="20"/>
              </w:rPr>
              <w:t>;</w:t>
            </w:r>
            <w:r w:rsidRPr="00064F9E">
              <w:rPr>
                <w:color w:val="000000"/>
                <w:sz w:val="20"/>
              </w:rPr>
              <w:t xml:space="preserve"> </w:t>
            </w:r>
            <w:r w:rsidRPr="00064F9E">
              <w:rPr>
                <w:sz w:val="20"/>
              </w:rPr>
              <w:t>i</w:t>
            </w:r>
            <w:r w:rsidRPr="00064F9E">
              <w:rPr>
                <w:color w:val="000000"/>
                <w:sz w:val="20"/>
              </w:rPr>
              <w:t>s action oriented and committed to achieving agreed outcomes.</w:t>
            </w:r>
          </w:p>
          <w:p w14:paraId="6FE5E2B9" w14:textId="77777777" w:rsidR="00835A07" w:rsidRPr="00064F9E" w:rsidRDefault="00835A07" w:rsidP="00835A07">
            <w:pPr>
              <w:numPr>
                <w:ilvl w:val="0"/>
                <w:numId w:val="3"/>
              </w:numPr>
              <w:autoSpaceDE/>
              <w:autoSpaceDN/>
              <w:adjustRightInd/>
              <w:spacing w:after="210" w:line="210" w:lineRule="atLeast"/>
              <w:ind w:right="386"/>
              <w:contextualSpacing/>
              <w:rPr>
                <w:color w:val="000000"/>
                <w:sz w:val="20"/>
                <w:u w:val="single"/>
              </w:rPr>
            </w:pPr>
            <w:r w:rsidRPr="00064F9E">
              <w:rPr>
                <w:color w:val="000000"/>
                <w:sz w:val="20"/>
                <w:u w:val="single"/>
              </w:rPr>
              <w:t xml:space="preserve">Managing and sharing </w:t>
            </w:r>
            <w:proofErr w:type="gramStart"/>
            <w:r w:rsidRPr="00064F9E">
              <w:rPr>
                <w:color w:val="000000"/>
                <w:sz w:val="20"/>
                <w:u w:val="single"/>
              </w:rPr>
              <w:t>knowledge</w:t>
            </w:r>
            <w:r w:rsidRPr="00064F9E">
              <w:rPr>
                <w:sz w:val="20"/>
                <w:u w:val="single"/>
              </w:rPr>
              <w:t>:</w:t>
            </w:r>
            <w:proofErr w:type="gramEnd"/>
            <w:r w:rsidRPr="00064F9E">
              <w:rPr>
                <w:color w:val="000000"/>
                <w:sz w:val="20"/>
              </w:rPr>
              <w:t xml:space="preserve"> continuously seeks to learn, share knowledge and innovate</w:t>
            </w:r>
            <w:r w:rsidRPr="00064F9E">
              <w:rPr>
                <w:sz w:val="20"/>
              </w:rPr>
              <w:t>.</w:t>
            </w:r>
          </w:p>
          <w:p w14:paraId="6137D415" w14:textId="77777777" w:rsidR="00835A07" w:rsidRPr="00064F9E" w:rsidRDefault="00835A07" w:rsidP="00835A07">
            <w:pPr>
              <w:numPr>
                <w:ilvl w:val="0"/>
                <w:numId w:val="3"/>
              </w:numPr>
              <w:autoSpaceDE/>
              <w:autoSpaceDN/>
              <w:adjustRightInd/>
              <w:spacing w:after="210" w:line="210" w:lineRule="atLeast"/>
              <w:ind w:right="386"/>
              <w:contextualSpacing/>
              <w:rPr>
                <w:color w:val="000000"/>
                <w:sz w:val="20"/>
                <w:u w:val="single"/>
              </w:rPr>
            </w:pPr>
            <w:r w:rsidRPr="00064F9E">
              <w:rPr>
                <w:color w:val="000000"/>
                <w:sz w:val="20"/>
                <w:u w:val="single"/>
              </w:rPr>
              <w:t>Accountability</w:t>
            </w:r>
            <w:r w:rsidRPr="00064F9E">
              <w:rPr>
                <w:sz w:val="20"/>
                <w:u w:val="single"/>
              </w:rPr>
              <w:t>:</w:t>
            </w:r>
            <w:r w:rsidRPr="00064F9E">
              <w:rPr>
                <w:sz w:val="20"/>
              </w:rPr>
              <w:t xml:space="preserve"> </w:t>
            </w:r>
            <w:r w:rsidRPr="00064F9E">
              <w:rPr>
                <w:color w:val="000000"/>
                <w:sz w:val="20"/>
              </w:rPr>
              <w:t>takes ownership for achieving the Organization’s priorities and assumes responsibility for own action and delegated work.</w:t>
            </w:r>
          </w:p>
          <w:p w14:paraId="35D013A7" w14:textId="703A4487" w:rsidR="00835A07" w:rsidRPr="00064F9E" w:rsidRDefault="00835A07" w:rsidP="00835A07">
            <w:pPr>
              <w:numPr>
                <w:ilvl w:val="0"/>
                <w:numId w:val="3"/>
              </w:numPr>
              <w:autoSpaceDE/>
              <w:autoSpaceDN/>
              <w:adjustRightInd/>
              <w:spacing w:after="210" w:line="210" w:lineRule="atLeast"/>
              <w:ind w:right="386"/>
              <w:contextualSpacing/>
              <w:rPr>
                <w:color w:val="000000"/>
                <w:sz w:val="20"/>
                <w:u w:val="single"/>
              </w:rPr>
            </w:pPr>
            <w:r w:rsidRPr="00064F9E">
              <w:rPr>
                <w:color w:val="000000"/>
                <w:sz w:val="20"/>
                <w:u w:val="single"/>
              </w:rPr>
              <w:t>Communication:</w:t>
            </w:r>
            <w:r w:rsidRPr="00064F9E">
              <w:rPr>
                <w:color w:val="000000"/>
                <w:sz w:val="20"/>
              </w:rPr>
              <w:t xml:space="preserve"> encourages and contributes to clear and open communication; explains complex matters in an informative, inspiring and motivational way.</w:t>
            </w:r>
          </w:p>
          <w:p w14:paraId="2222B530" w14:textId="29A4B7D1" w:rsidR="00835A07" w:rsidRPr="00064F9E" w:rsidRDefault="00835A07">
            <w:pPr>
              <w:autoSpaceDE/>
              <w:autoSpaceDN/>
              <w:adjustRightInd/>
              <w:spacing w:after="210" w:line="210" w:lineRule="atLeast"/>
              <w:ind w:right="386"/>
              <w:contextualSpacing/>
              <w:rPr>
                <w:sz w:val="20"/>
                <w:u w:val="single"/>
              </w:rPr>
            </w:pPr>
          </w:p>
        </w:tc>
      </w:tr>
      <w:tr w:rsidR="003202F9" w:rsidRPr="00CD72F7" w14:paraId="4823694C" w14:textId="77777777" w:rsidTr="00E16CF7">
        <w:tc>
          <w:tcPr>
            <w:tcW w:w="8302" w:type="dxa"/>
            <w:gridSpan w:val="3"/>
            <w:tcBorders>
              <w:top w:val="single" w:sz="4" w:space="0" w:color="auto"/>
              <w:left w:val="single" w:sz="4" w:space="0" w:color="auto"/>
              <w:bottom w:val="single" w:sz="4" w:space="0" w:color="auto"/>
              <w:right w:val="single" w:sz="4" w:space="0" w:color="auto"/>
            </w:tcBorders>
            <w:shd w:val="clear" w:color="auto" w:fill="BFBFBF"/>
          </w:tcPr>
          <w:p w14:paraId="3EAB2E7E" w14:textId="77777777" w:rsidR="003202F9" w:rsidRDefault="003202F9" w:rsidP="00E16CF7">
            <w:pPr>
              <w:rPr>
                <w:b/>
                <w:smallCaps/>
              </w:rPr>
            </w:pPr>
            <w:r>
              <w:rPr>
                <w:b/>
                <w:smallCaps/>
              </w:rPr>
              <w:lastRenderedPageBreak/>
              <w:t>Notes</w:t>
            </w:r>
            <w:r w:rsidRPr="00A16163">
              <w:rPr>
                <w:rStyle w:val="FootnoteReference"/>
                <w:b/>
                <w:szCs w:val="22"/>
              </w:rPr>
              <w:footnoteReference w:id="2"/>
            </w:r>
          </w:p>
        </w:tc>
      </w:tr>
      <w:tr w:rsidR="003202F9" w:rsidRPr="00064F9E" w14:paraId="7D2B3BC6"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CF7B7BA" w14:textId="77777777" w:rsidR="003202F9" w:rsidRPr="00245A85" w:rsidRDefault="003202F9" w:rsidP="003202F9">
            <w:pPr>
              <w:spacing w:after="0"/>
              <w:rPr>
                <w:b/>
                <w:sz w:val="20"/>
                <w:u w:val="single"/>
              </w:rPr>
            </w:pPr>
            <w:r w:rsidRPr="00245A85">
              <w:rPr>
                <w:b/>
                <w:sz w:val="20"/>
                <w:u w:val="single"/>
              </w:rPr>
              <w:t>Eligibility and Selection</w:t>
            </w:r>
          </w:p>
          <w:p w14:paraId="565047BD" w14:textId="77777777" w:rsidR="003202F9" w:rsidRPr="00245A85" w:rsidRDefault="003202F9" w:rsidP="003202F9">
            <w:pPr>
              <w:spacing w:after="0"/>
              <w:rPr>
                <w:sz w:val="20"/>
              </w:rPr>
            </w:pPr>
          </w:p>
          <w:p w14:paraId="60DD1073" w14:textId="77777777" w:rsidR="003202F9" w:rsidRPr="00245A85" w:rsidRDefault="003202F9" w:rsidP="003202F9">
            <w:pPr>
              <w:spacing w:after="0"/>
              <w:rPr>
                <w:sz w:val="20"/>
              </w:rPr>
            </w:pPr>
            <w:r w:rsidRPr="00245A85">
              <w:rPr>
                <w:sz w:val="20"/>
              </w:rPr>
              <w:t>In general, the Internship Programme aims at attracting talented students and graduates who:</w:t>
            </w:r>
          </w:p>
          <w:p w14:paraId="1BCCF01C" w14:textId="77777777" w:rsidR="003202F9" w:rsidRPr="00245A85" w:rsidRDefault="003202F9" w:rsidP="003202F9">
            <w:pPr>
              <w:spacing w:after="0"/>
              <w:rPr>
                <w:sz w:val="20"/>
              </w:rPr>
            </w:pPr>
          </w:p>
          <w:p w14:paraId="20241DF8" w14:textId="77777777" w:rsidR="003202F9" w:rsidRPr="00245A85" w:rsidRDefault="003202F9" w:rsidP="003202F9">
            <w:pPr>
              <w:spacing w:after="0"/>
              <w:rPr>
                <w:sz w:val="20"/>
              </w:rPr>
            </w:pPr>
            <w:r w:rsidRPr="00245A85">
              <w:rPr>
                <w:sz w:val="20"/>
              </w:rPr>
              <w:t>a) have a specific interest in, or whose studies have covered, areas relevant to IOM</w:t>
            </w:r>
          </w:p>
          <w:p w14:paraId="249E64A0" w14:textId="77777777" w:rsidR="003202F9" w:rsidRPr="00245A85" w:rsidRDefault="003202F9" w:rsidP="003202F9">
            <w:pPr>
              <w:spacing w:after="0"/>
              <w:rPr>
                <w:sz w:val="20"/>
              </w:rPr>
            </w:pPr>
            <w:r w:rsidRPr="00245A85">
              <w:rPr>
                <w:sz w:val="20"/>
              </w:rPr>
              <w:t>programmes and activities;</w:t>
            </w:r>
          </w:p>
          <w:p w14:paraId="6B870412" w14:textId="77777777" w:rsidR="003202F9" w:rsidRPr="00245A85" w:rsidRDefault="003202F9" w:rsidP="003202F9">
            <w:pPr>
              <w:spacing w:after="0"/>
              <w:rPr>
                <w:sz w:val="20"/>
              </w:rPr>
            </w:pPr>
          </w:p>
          <w:p w14:paraId="35B41E5A" w14:textId="77777777" w:rsidR="003202F9" w:rsidRPr="00245A85" w:rsidRDefault="003202F9" w:rsidP="003202F9">
            <w:pPr>
              <w:spacing w:after="0"/>
              <w:rPr>
                <w:sz w:val="20"/>
              </w:rPr>
            </w:pPr>
            <w:r w:rsidRPr="00245A85">
              <w:rPr>
                <w:sz w:val="20"/>
              </w:rPr>
              <w:t>b) are holding a scholarship for internship placements in international organizations</w:t>
            </w:r>
          </w:p>
          <w:p w14:paraId="59FD2741" w14:textId="77777777" w:rsidR="003202F9" w:rsidRPr="00245A85" w:rsidRDefault="003202F9" w:rsidP="003202F9">
            <w:pPr>
              <w:spacing w:after="0"/>
              <w:rPr>
                <w:sz w:val="20"/>
              </w:rPr>
            </w:pPr>
            <w:r w:rsidRPr="00245A85">
              <w:rPr>
                <w:sz w:val="20"/>
              </w:rPr>
              <w:t>and/or for whom internship is required to complete their studies; or</w:t>
            </w:r>
          </w:p>
          <w:p w14:paraId="5FD7CA2B" w14:textId="77777777" w:rsidR="003202F9" w:rsidRPr="00245A85" w:rsidRDefault="003202F9" w:rsidP="003202F9">
            <w:pPr>
              <w:spacing w:after="0"/>
              <w:rPr>
                <w:sz w:val="20"/>
              </w:rPr>
            </w:pPr>
          </w:p>
          <w:p w14:paraId="7473C07D" w14:textId="77777777" w:rsidR="003202F9" w:rsidRPr="00245A85" w:rsidRDefault="003202F9" w:rsidP="003202F9">
            <w:pPr>
              <w:spacing w:after="0"/>
              <w:rPr>
                <w:sz w:val="20"/>
              </w:rPr>
            </w:pPr>
            <w:r w:rsidRPr="00245A85">
              <w:rPr>
                <w:sz w:val="20"/>
              </w:rPr>
              <w:t>c) are sponsored by governmental/non-governmental institutions and/or academia to work in specific areas relevant to both IOM and the sponsor.</w:t>
            </w:r>
          </w:p>
          <w:p w14:paraId="17AC78B1" w14:textId="77777777" w:rsidR="003202F9" w:rsidRPr="00245A85" w:rsidRDefault="003202F9" w:rsidP="003202F9">
            <w:pPr>
              <w:spacing w:after="0"/>
              <w:rPr>
                <w:sz w:val="20"/>
              </w:rPr>
            </w:pPr>
          </w:p>
          <w:p w14:paraId="4E9EECC0" w14:textId="77777777" w:rsidR="003202F9" w:rsidRPr="00245A85" w:rsidRDefault="003202F9" w:rsidP="003202F9">
            <w:pPr>
              <w:spacing w:after="0"/>
              <w:rPr>
                <w:sz w:val="20"/>
              </w:rPr>
            </w:pPr>
            <w:r w:rsidRPr="00245A85">
              <w:rPr>
                <w:sz w:val="20"/>
              </w:rPr>
              <w:t>d) are either students approaching the end of their studies and preparing a thesis, or recently graduated, who have less than two years of relevant working experience.</w:t>
            </w:r>
          </w:p>
          <w:p w14:paraId="41ED6268" w14:textId="77777777" w:rsidR="003202F9" w:rsidRPr="00245A85" w:rsidRDefault="003202F9" w:rsidP="003202F9">
            <w:pPr>
              <w:spacing w:after="0"/>
              <w:rPr>
                <w:sz w:val="20"/>
              </w:rPr>
            </w:pPr>
          </w:p>
          <w:p w14:paraId="5180957B" w14:textId="5C5197CE" w:rsidR="003202F9" w:rsidRDefault="003202F9" w:rsidP="003202F9">
            <w:pPr>
              <w:pStyle w:val="ListParagraph"/>
              <w:numPr>
                <w:ilvl w:val="0"/>
                <w:numId w:val="44"/>
              </w:numPr>
              <w:spacing w:before="0" w:after="0" w:line="210" w:lineRule="atLeast"/>
              <w:ind w:right="386"/>
              <w:contextualSpacing/>
              <w:rPr>
                <w:sz w:val="20"/>
              </w:rPr>
            </w:pPr>
            <w:r w:rsidRPr="00245A85">
              <w:rPr>
                <w:sz w:val="20"/>
              </w:rPr>
              <w:t>Only shortlisted candidates will be contacted, and additional enquiries will only be addressed if the candidate is shortlisted.</w:t>
            </w:r>
          </w:p>
          <w:p w14:paraId="4139A3DC" w14:textId="4A0A6ED5" w:rsidR="00482CF2" w:rsidRPr="00245A85" w:rsidRDefault="00482CF2" w:rsidP="003202F9">
            <w:pPr>
              <w:pStyle w:val="ListParagraph"/>
              <w:numPr>
                <w:ilvl w:val="0"/>
                <w:numId w:val="44"/>
              </w:numPr>
              <w:spacing w:before="0" w:after="0" w:line="210" w:lineRule="atLeast"/>
              <w:ind w:right="386"/>
              <w:contextualSpacing/>
              <w:rPr>
                <w:sz w:val="20"/>
              </w:rPr>
            </w:pPr>
            <w:r>
              <w:rPr>
                <w:sz w:val="20"/>
              </w:rPr>
              <w:t>Please consider the cost of living in Nairobi prior to applying.</w:t>
            </w:r>
          </w:p>
          <w:p w14:paraId="63EFAF76" w14:textId="0D4AC6FC" w:rsidR="003202F9" w:rsidRPr="00245A85" w:rsidRDefault="003202F9" w:rsidP="003202F9">
            <w:pPr>
              <w:spacing w:after="120"/>
              <w:rPr>
                <w:sz w:val="20"/>
              </w:rPr>
            </w:pPr>
          </w:p>
        </w:tc>
      </w:tr>
      <w:tr w:rsidR="003202F9" w:rsidRPr="00064F9E" w14:paraId="21371865" w14:textId="77777777" w:rsidTr="003D333E">
        <w:tc>
          <w:tcPr>
            <w:tcW w:w="830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9AF8D1E" w14:textId="77777777" w:rsidR="003202F9" w:rsidRPr="00245A85" w:rsidRDefault="003202F9" w:rsidP="003202F9">
            <w:pPr>
              <w:spacing w:after="0"/>
              <w:rPr>
                <w:sz w:val="20"/>
              </w:rPr>
            </w:pPr>
            <w:r w:rsidRPr="00245A85">
              <w:rPr>
                <w:sz w:val="20"/>
              </w:rPr>
              <w:t>The appointment is subject to funding confirmation.</w:t>
            </w:r>
          </w:p>
          <w:p w14:paraId="3EC59B1B" w14:textId="77777777" w:rsidR="003202F9" w:rsidRPr="00245A85" w:rsidRDefault="003202F9" w:rsidP="003202F9">
            <w:pPr>
              <w:spacing w:after="0"/>
              <w:rPr>
                <w:sz w:val="20"/>
              </w:rPr>
            </w:pPr>
          </w:p>
          <w:p w14:paraId="3DDC212B" w14:textId="77777777" w:rsidR="003202F9" w:rsidRPr="00245A85" w:rsidRDefault="003202F9" w:rsidP="003202F9">
            <w:pPr>
              <w:spacing w:after="0"/>
              <w:rPr>
                <w:sz w:val="20"/>
                <w:lang w:val="en"/>
              </w:rPr>
            </w:pPr>
            <w:r w:rsidRPr="00245A85">
              <w:rPr>
                <w:sz w:val="20"/>
              </w:rPr>
              <w:t>Appointment will be subject to certification that the candidate is medically fit for appointment, any residency or visa requirements, and security clearances</w:t>
            </w:r>
            <w:r w:rsidRPr="00245A85">
              <w:rPr>
                <w:sz w:val="20"/>
                <w:lang w:val="en"/>
              </w:rPr>
              <w:t>.</w:t>
            </w:r>
          </w:p>
          <w:p w14:paraId="40F1379A" w14:textId="77777777" w:rsidR="003202F9" w:rsidRPr="00245A85" w:rsidRDefault="003202F9" w:rsidP="003202F9">
            <w:pPr>
              <w:spacing w:after="0"/>
              <w:rPr>
                <w:sz w:val="20"/>
                <w:lang w:val="en"/>
              </w:rPr>
            </w:pPr>
          </w:p>
          <w:p w14:paraId="78C10DB0" w14:textId="00EEE5A4" w:rsidR="003202F9" w:rsidRPr="00245A85" w:rsidRDefault="003202F9" w:rsidP="003202F9">
            <w:pPr>
              <w:spacing w:after="0"/>
              <w:rPr>
                <w:b/>
                <w:sz w:val="20"/>
                <w:u w:val="single"/>
              </w:rPr>
            </w:pPr>
            <w:r w:rsidRPr="00245A85">
              <w:rPr>
                <w:sz w:val="20"/>
                <w:lang w:val="en"/>
              </w:rPr>
              <w:t>No late applications will be accepted.</w:t>
            </w:r>
          </w:p>
        </w:tc>
      </w:tr>
    </w:tbl>
    <w:p w14:paraId="6703CDF3" w14:textId="77777777" w:rsidR="00D753EC" w:rsidRPr="00CD72F7" w:rsidRDefault="00D753EC" w:rsidP="00AE173E"/>
    <w:sectPr w:rsidR="00D753EC" w:rsidRPr="00CD72F7" w:rsidSect="00FF746D">
      <w:footerReference w:type="default" r:id="rId12"/>
      <w:pgSz w:w="11906" w:h="16838"/>
      <w:pgMar w:top="1304" w:right="1797" w:bottom="1304"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C73D9" w14:textId="77777777" w:rsidR="00B207DC" w:rsidRDefault="00B207DC" w:rsidP="00F7350B">
      <w:r>
        <w:separator/>
      </w:r>
    </w:p>
  </w:endnote>
  <w:endnote w:type="continuationSeparator" w:id="0">
    <w:p w14:paraId="49D8D973" w14:textId="77777777" w:rsidR="00B207DC" w:rsidRDefault="00B207DC" w:rsidP="00F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8CDD6" w14:textId="0E721272" w:rsidR="00E501C7" w:rsidRPr="00096948" w:rsidRDefault="00E501C7" w:rsidP="00096948">
    <w:pPr>
      <w:pStyle w:val="Footer"/>
      <w:jc w:val="center"/>
    </w:pPr>
    <w:r w:rsidRPr="00096948">
      <w:rPr>
        <w:rStyle w:val="PageNumber"/>
        <w:bCs/>
        <w:sz w:val="16"/>
        <w:szCs w:val="16"/>
      </w:rPr>
      <w:fldChar w:fldCharType="begin"/>
    </w:r>
    <w:r w:rsidRPr="00096948">
      <w:rPr>
        <w:rStyle w:val="PageNumber"/>
        <w:bCs/>
        <w:sz w:val="16"/>
        <w:szCs w:val="16"/>
      </w:rPr>
      <w:instrText xml:space="preserve"> PAGE </w:instrText>
    </w:r>
    <w:r w:rsidRPr="00096948">
      <w:rPr>
        <w:rStyle w:val="PageNumber"/>
        <w:bCs/>
        <w:sz w:val="16"/>
        <w:szCs w:val="16"/>
      </w:rPr>
      <w:fldChar w:fldCharType="separate"/>
    </w:r>
    <w:r w:rsidR="00861EF6">
      <w:rPr>
        <w:rStyle w:val="PageNumber"/>
        <w:bCs/>
        <w:noProof/>
        <w:sz w:val="16"/>
        <w:szCs w:val="16"/>
      </w:rPr>
      <w:t>1</w:t>
    </w:r>
    <w:r w:rsidRPr="00096948">
      <w:rPr>
        <w:rStyle w:val="PageNumbe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100421" w14:textId="77777777" w:rsidR="00B207DC" w:rsidRDefault="00B207DC" w:rsidP="00F7350B">
      <w:r>
        <w:separator/>
      </w:r>
    </w:p>
  </w:footnote>
  <w:footnote w:type="continuationSeparator" w:id="0">
    <w:p w14:paraId="41EABE16" w14:textId="77777777" w:rsidR="00B207DC" w:rsidRDefault="00B207DC" w:rsidP="00F7350B">
      <w:r>
        <w:continuationSeparator/>
      </w:r>
    </w:p>
  </w:footnote>
  <w:footnote w:id="1">
    <w:p w14:paraId="063102B2" w14:textId="6C8DA274" w:rsidR="00835A07" w:rsidRPr="000D2A48" w:rsidRDefault="00835A07">
      <w:pPr>
        <w:pStyle w:val="FootnoteText"/>
        <w:rPr>
          <w:sz w:val="16"/>
          <w:szCs w:val="16"/>
          <w:lang w:val="en-US"/>
        </w:rPr>
      </w:pPr>
      <w:r w:rsidRPr="000D2A48">
        <w:rPr>
          <w:rStyle w:val="FootnoteReference"/>
          <w:sz w:val="16"/>
          <w:szCs w:val="16"/>
        </w:rPr>
        <w:footnoteRef/>
      </w:r>
      <w:r w:rsidRPr="000D2A48">
        <w:rPr>
          <w:sz w:val="16"/>
          <w:szCs w:val="16"/>
        </w:rPr>
        <w:t xml:space="preserve"> </w:t>
      </w:r>
      <w:r w:rsidRPr="000D2A48">
        <w:rPr>
          <w:sz w:val="16"/>
          <w:szCs w:val="16"/>
          <w:lang w:val="en-US"/>
        </w:rPr>
        <w:t xml:space="preserve">Competencies and respective levels should be drawn from the Competency Framework of the Organization. </w:t>
      </w:r>
    </w:p>
  </w:footnote>
  <w:footnote w:id="2">
    <w:p w14:paraId="2924C048" w14:textId="6236C4C3" w:rsidR="003202F9" w:rsidRPr="00245A85" w:rsidRDefault="003202F9" w:rsidP="00245A85">
      <w:pPr>
        <w:rPr>
          <w:sz w:val="16"/>
          <w:szCs w:val="16"/>
        </w:rPr>
      </w:pPr>
      <w:r w:rsidRPr="000D2A48">
        <w:rPr>
          <w:rStyle w:val="FootnoteReference"/>
          <w:sz w:val="16"/>
          <w:szCs w:val="16"/>
        </w:rPr>
        <w:footnoteRef/>
      </w:r>
      <w:r w:rsidRPr="000D2A48">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6865"/>
    <w:multiLevelType w:val="hybridMultilevel"/>
    <w:tmpl w:val="77709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356131"/>
    <w:multiLevelType w:val="hybridMultilevel"/>
    <w:tmpl w:val="6F463D8E"/>
    <w:lvl w:ilvl="0" w:tplc="8AEE6A4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B21EB8"/>
    <w:multiLevelType w:val="multilevel"/>
    <w:tmpl w:val="60C6281A"/>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1145A1"/>
    <w:multiLevelType w:val="hybridMultilevel"/>
    <w:tmpl w:val="F8C64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AE441D"/>
    <w:multiLevelType w:val="hybridMultilevel"/>
    <w:tmpl w:val="8C1A6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07448"/>
    <w:multiLevelType w:val="hybridMultilevel"/>
    <w:tmpl w:val="90463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13592C"/>
    <w:multiLevelType w:val="hybridMultilevel"/>
    <w:tmpl w:val="5496889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276BBA"/>
    <w:multiLevelType w:val="hybridMultilevel"/>
    <w:tmpl w:val="0DB65590"/>
    <w:lvl w:ilvl="0" w:tplc="F3C0B5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25874"/>
    <w:multiLevelType w:val="hybridMultilevel"/>
    <w:tmpl w:val="64B84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D06699"/>
    <w:multiLevelType w:val="hybridMultilevel"/>
    <w:tmpl w:val="74EE5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ED7ACC"/>
    <w:multiLevelType w:val="hybridMultilevel"/>
    <w:tmpl w:val="83FC00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0C6C41"/>
    <w:multiLevelType w:val="hybridMultilevel"/>
    <w:tmpl w:val="6C101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7E4B37"/>
    <w:multiLevelType w:val="hybridMultilevel"/>
    <w:tmpl w:val="AD7293A6"/>
    <w:lvl w:ilvl="0" w:tplc="3AA2E63A">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470070"/>
    <w:multiLevelType w:val="hybridMultilevel"/>
    <w:tmpl w:val="01F4387C"/>
    <w:lvl w:ilvl="0" w:tplc="293AF37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096480"/>
    <w:multiLevelType w:val="hybridMultilevel"/>
    <w:tmpl w:val="9B745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A3623"/>
    <w:multiLevelType w:val="multilevel"/>
    <w:tmpl w:val="1260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C2636F"/>
    <w:multiLevelType w:val="multilevel"/>
    <w:tmpl w:val="04C4387C"/>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9871E2"/>
    <w:multiLevelType w:val="hybridMultilevel"/>
    <w:tmpl w:val="540EF120"/>
    <w:lvl w:ilvl="0" w:tplc="FBB4C01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88038D"/>
    <w:multiLevelType w:val="hybridMultilevel"/>
    <w:tmpl w:val="BCBAE1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45B6305"/>
    <w:multiLevelType w:val="hybridMultilevel"/>
    <w:tmpl w:val="ECF4C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0207EC"/>
    <w:multiLevelType w:val="multilevel"/>
    <w:tmpl w:val="20721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4E7B5D"/>
    <w:multiLevelType w:val="hybridMultilevel"/>
    <w:tmpl w:val="01965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8A0A42"/>
    <w:multiLevelType w:val="hybridMultilevel"/>
    <w:tmpl w:val="64B27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00366"/>
    <w:multiLevelType w:val="hybridMultilevel"/>
    <w:tmpl w:val="0BAC3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387777"/>
    <w:multiLevelType w:val="hybridMultilevel"/>
    <w:tmpl w:val="12640546"/>
    <w:lvl w:ilvl="0" w:tplc="FEDAA9C2">
      <w:start w:val="1"/>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04550C0"/>
    <w:multiLevelType w:val="hybridMultilevel"/>
    <w:tmpl w:val="4C1AF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DA25B6"/>
    <w:multiLevelType w:val="multilevel"/>
    <w:tmpl w:val="E700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2AE4602"/>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3AE1FEF"/>
    <w:multiLevelType w:val="hybridMultilevel"/>
    <w:tmpl w:val="A7C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A0280E"/>
    <w:multiLevelType w:val="hybridMultilevel"/>
    <w:tmpl w:val="A8BE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6606F0"/>
    <w:multiLevelType w:val="hybridMultilevel"/>
    <w:tmpl w:val="8C1A6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927CD1"/>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A97571B"/>
    <w:multiLevelType w:val="hybridMultilevel"/>
    <w:tmpl w:val="B956A744"/>
    <w:lvl w:ilvl="0" w:tplc="167855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4474A3"/>
    <w:multiLevelType w:val="hybridMultilevel"/>
    <w:tmpl w:val="C540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1B2C53"/>
    <w:multiLevelType w:val="hybridMultilevel"/>
    <w:tmpl w:val="4C6089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7FD57000"/>
    <w:multiLevelType w:val="multilevel"/>
    <w:tmpl w:val="7018C5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8"/>
  </w:num>
  <w:num w:numId="3">
    <w:abstractNumId w:val="21"/>
  </w:num>
  <w:num w:numId="4">
    <w:abstractNumId w:val="9"/>
  </w:num>
  <w:num w:numId="5">
    <w:abstractNumId w:val="7"/>
  </w:num>
  <w:num w:numId="6">
    <w:abstractNumId w:val="2"/>
  </w:num>
  <w:num w:numId="7">
    <w:abstractNumId w:val="16"/>
  </w:num>
  <w:num w:numId="8">
    <w:abstractNumId w:val="17"/>
  </w:num>
  <w:num w:numId="9">
    <w:abstractNumId w:val="17"/>
  </w:num>
  <w:num w:numId="10">
    <w:abstractNumId w:val="17"/>
  </w:num>
  <w:num w:numId="11">
    <w:abstractNumId w:val="26"/>
  </w:num>
  <w:num w:numId="12">
    <w:abstractNumId w:val="17"/>
  </w:num>
  <w:num w:numId="13">
    <w:abstractNumId w:val="17"/>
  </w:num>
  <w:num w:numId="14">
    <w:abstractNumId w:val="17"/>
  </w:num>
  <w:num w:numId="15">
    <w:abstractNumId w:val="15"/>
  </w:num>
  <w:num w:numId="16">
    <w:abstractNumId w:val="17"/>
  </w:num>
  <w:num w:numId="17">
    <w:abstractNumId w:val="31"/>
  </w:num>
  <w:num w:numId="18">
    <w:abstractNumId w:val="27"/>
  </w:num>
  <w:num w:numId="19">
    <w:abstractNumId w:val="35"/>
  </w:num>
  <w:num w:numId="20">
    <w:abstractNumId w:val="25"/>
  </w:num>
  <w:num w:numId="21">
    <w:abstractNumId w:val="24"/>
  </w:num>
  <w:num w:numId="22">
    <w:abstractNumId w:val="14"/>
  </w:num>
  <w:num w:numId="23">
    <w:abstractNumId w:val="29"/>
  </w:num>
  <w:num w:numId="24">
    <w:abstractNumId w:val="11"/>
  </w:num>
  <w:num w:numId="25">
    <w:abstractNumId w:val="17"/>
  </w:num>
  <w:num w:numId="26">
    <w:abstractNumId w:val="13"/>
  </w:num>
  <w:num w:numId="27">
    <w:abstractNumId w:val="8"/>
  </w:num>
  <w:num w:numId="28">
    <w:abstractNumId w:val="12"/>
  </w:num>
  <w:num w:numId="29">
    <w:abstractNumId w:val="1"/>
  </w:num>
  <w:num w:numId="30">
    <w:abstractNumId w:val="3"/>
  </w:num>
  <w:num w:numId="31">
    <w:abstractNumId w:val="0"/>
  </w:num>
  <w:num w:numId="32">
    <w:abstractNumId w:val="17"/>
  </w:num>
  <w:num w:numId="33">
    <w:abstractNumId w:val="17"/>
  </w:num>
  <w:num w:numId="34">
    <w:abstractNumId w:val="6"/>
  </w:num>
  <w:num w:numId="35">
    <w:abstractNumId w:val="22"/>
  </w:num>
  <w:num w:numId="36">
    <w:abstractNumId w:val="4"/>
  </w:num>
  <w:num w:numId="37">
    <w:abstractNumId w:val="23"/>
  </w:num>
  <w:num w:numId="38">
    <w:abstractNumId w:val="32"/>
  </w:num>
  <w:num w:numId="39">
    <w:abstractNumId w:val="5"/>
  </w:num>
  <w:num w:numId="40">
    <w:abstractNumId w:val="19"/>
  </w:num>
  <w:num w:numId="41">
    <w:abstractNumId w:val="33"/>
  </w:num>
  <w:num w:numId="42">
    <w:abstractNumId w:val="10"/>
  </w:num>
  <w:num w:numId="43">
    <w:abstractNumId w:val="34"/>
  </w:num>
  <w:num w:numId="44">
    <w:abstractNumId w:val="28"/>
  </w:num>
  <w:num w:numId="45">
    <w:abstractNumId w:val="30"/>
  </w:num>
  <w:num w:numId="46">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CF2"/>
    <w:rsid w:val="00001BAD"/>
    <w:rsid w:val="00010D98"/>
    <w:rsid w:val="000117B0"/>
    <w:rsid w:val="00012646"/>
    <w:rsid w:val="000135B2"/>
    <w:rsid w:val="00015601"/>
    <w:rsid w:val="000179B6"/>
    <w:rsid w:val="00017A15"/>
    <w:rsid w:val="00017C94"/>
    <w:rsid w:val="00017FE9"/>
    <w:rsid w:val="0002318B"/>
    <w:rsid w:val="00024D89"/>
    <w:rsid w:val="000251E1"/>
    <w:rsid w:val="00031059"/>
    <w:rsid w:val="000333E5"/>
    <w:rsid w:val="00034B4F"/>
    <w:rsid w:val="00034BD4"/>
    <w:rsid w:val="0003517E"/>
    <w:rsid w:val="00035796"/>
    <w:rsid w:val="000358B5"/>
    <w:rsid w:val="00035AD3"/>
    <w:rsid w:val="00035E14"/>
    <w:rsid w:val="00036B5D"/>
    <w:rsid w:val="00041FDB"/>
    <w:rsid w:val="00045C43"/>
    <w:rsid w:val="00046231"/>
    <w:rsid w:val="00046E7D"/>
    <w:rsid w:val="00046F6D"/>
    <w:rsid w:val="00047CB8"/>
    <w:rsid w:val="00051FC4"/>
    <w:rsid w:val="00053160"/>
    <w:rsid w:val="00053178"/>
    <w:rsid w:val="00054056"/>
    <w:rsid w:val="000541F4"/>
    <w:rsid w:val="000562F2"/>
    <w:rsid w:val="0005680C"/>
    <w:rsid w:val="00056A3F"/>
    <w:rsid w:val="00060136"/>
    <w:rsid w:val="00063ED0"/>
    <w:rsid w:val="00064E28"/>
    <w:rsid w:val="00064F9E"/>
    <w:rsid w:val="000664D3"/>
    <w:rsid w:val="00067A1D"/>
    <w:rsid w:val="0007126E"/>
    <w:rsid w:val="0007138A"/>
    <w:rsid w:val="00073C1E"/>
    <w:rsid w:val="00080006"/>
    <w:rsid w:val="00080FAD"/>
    <w:rsid w:val="000833D9"/>
    <w:rsid w:val="000843BD"/>
    <w:rsid w:val="00084C28"/>
    <w:rsid w:val="00085218"/>
    <w:rsid w:val="0008733F"/>
    <w:rsid w:val="0009347D"/>
    <w:rsid w:val="00095C21"/>
    <w:rsid w:val="00096462"/>
    <w:rsid w:val="0009656D"/>
    <w:rsid w:val="0009691A"/>
    <w:rsid w:val="00096948"/>
    <w:rsid w:val="000970E2"/>
    <w:rsid w:val="000A03A7"/>
    <w:rsid w:val="000A486A"/>
    <w:rsid w:val="000B1166"/>
    <w:rsid w:val="000B1920"/>
    <w:rsid w:val="000B770C"/>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73E6"/>
    <w:rsid w:val="00120C2A"/>
    <w:rsid w:val="001220C6"/>
    <w:rsid w:val="00122D5A"/>
    <w:rsid w:val="00122EE4"/>
    <w:rsid w:val="001243EE"/>
    <w:rsid w:val="00124C00"/>
    <w:rsid w:val="00124CB7"/>
    <w:rsid w:val="00125AA6"/>
    <w:rsid w:val="00127315"/>
    <w:rsid w:val="00127356"/>
    <w:rsid w:val="00131C3B"/>
    <w:rsid w:val="0013497C"/>
    <w:rsid w:val="00135B90"/>
    <w:rsid w:val="00140987"/>
    <w:rsid w:val="001414D8"/>
    <w:rsid w:val="00145843"/>
    <w:rsid w:val="00155677"/>
    <w:rsid w:val="0015683B"/>
    <w:rsid w:val="00156E2A"/>
    <w:rsid w:val="00161D15"/>
    <w:rsid w:val="00162527"/>
    <w:rsid w:val="001625B1"/>
    <w:rsid w:val="00162F72"/>
    <w:rsid w:val="00166219"/>
    <w:rsid w:val="00166953"/>
    <w:rsid w:val="0017191A"/>
    <w:rsid w:val="00177334"/>
    <w:rsid w:val="00183FCC"/>
    <w:rsid w:val="001863A1"/>
    <w:rsid w:val="00190BBE"/>
    <w:rsid w:val="001924A8"/>
    <w:rsid w:val="001933F5"/>
    <w:rsid w:val="001940B7"/>
    <w:rsid w:val="001948D1"/>
    <w:rsid w:val="001A03A4"/>
    <w:rsid w:val="001A51CD"/>
    <w:rsid w:val="001B122A"/>
    <w:rsid w:val="001B4ABD"/>
    <w:rsid w:val="001C010A"/>
    <w:rsid w:val="001C24A0"/>
    <w:rsid w:val="001C41BB"/>
    <w:rsid w:val="001C745E"/>
    <w:rsid w:val="001C7ED7"/>
    <w:rsid w:val="001D1012"/>
    <w:rsid w:val="001D4527"/>
    <w:rsid w:val="001D48BB"/>
    <w:rsid w:val="001D5CE7"/>
    <w:rsid w:val="001D712F"/>
    <w:rsid w:val="001D7681"/>
    <w:rsid w:val="001E014A"/>
    <w:rsid w:val="001E052A"/>
    <w:rsid w:val="001E1A65"/>
    <w:rsid w:val="001E65A5"/>
    <w:rsid w:val="001E66EF"/>
    <w:rsid w:val="001E675A"/>
    <w:rsid w:val="001F1A39"/>
    <w:rsid w:val="001F28C2"/>
    <w:rsid w:val="001F2BB1"/>
    <w:rsid w:val="001F4713"/>
    <w:rsid w:val="002036C5"/>
    <w:rsid w:val="00204D13"/>
    <w:rsid w:val="002052E4"/>
    <w:rsid w:val="00205D16"/>
    <w:rsid w:val="00205D45"/>
    <w:rsid w:val="002069C9"/>
    <w:rsid w:val="0021032F"/>
    <w:rsid w:val="0021425E"/>
    <w:rsid w:val="00215C1E"/>
    <w:rsid w:val="00215E09"/>
    <w:rsid w:val="00221298"/>
    <w:rsid w:val="00221DB1"/>
    <w:rsid w:val="00222C7E"/>
    <w:rsid w:val="002245C1"/>
    <w:rsid w:val="0022603F"/>
    <w:rsid w:val="00227182"/>
    <w:rsid w:val="00233EA9"/>
    <w:rsid w:val="002352AD"/>
    <w:rsid w:val="002360FC"/>
    <w:rsid w:val="002376D1"/>
    <w:rsid w:val="002377A5"/>
    <w:rsid w:val="00240F5B"/>
    <w:rsid w:val="00241BC9"/>
    <w:rsid w:val="0024590A"/>
    <w:rsid w:val="00245A85"/>
    <w:rsid w:val="00245F43"/>
    <w:rsid w:val="00252465"/>
    <w:rsid w:val="00252DC1"/>
    <w:rsid w:val="002554C6"/>
    <w:rsid w:val="0025568F"/>
    <w:rsid w:val="0025572F"/>
    <w:rsid w:val="00256D06"/>
    <w:rsid w:val="00261FDB"/>
    <w:rsid w:val="00262871"/>
    <w:rsid w:val="00262B31"/>
    <w:rsid w:val="00262FE5"/>
    <w:rsid w:val="00265D34"/>
    <w:rsid w:val="00265FB1"/>
    <w:rsid w:val="00271ECD"/>
    <w:rsid w:val="00273A34"/>
    <w:rsid w:val="00273D0D"/>
    <w:rsid w:val="00274C63"/>
    <w:rsid w:val="00274F2C"/>
    <w:rsid w:val="00276BC8"/>
    <w:rsid w:val="002777DB"/>
    <w:rsid w:val="0028029E"/>
    <w:rsid w:val="00280856"/>
    <w:rsid w:val="00280DB1"/>
    <w:rsid w:val="00284BF0"/>
    <w:rsid w:val="0029008F"/>
    <w:rsid w:val="002909C1"/>
    <w:rsid w:val="00290C50"/>
    <w:rsid w:val="002914F7"/>
    <w:rsid w:val="00291C83"/>
    <w:rsid w:val="002937B4"/>
    <w:rsid w:val="002945EB"/>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4480"/>
    <w:rsid w:val="002D6F70"/>
    <w:rsid w:val="002E2627"/>
    <w:rsid w:val="002E4ED2"/>
    <w:rsid w:val="002F3CED"/>
    <w:rsid w:val="002F6E9A"/>
    <w:rsid w:val="002F72D7"/>
    <w:rsid w:val="002F7D9C"/>
    <w:rsid w:val="002F7E73"/>
    <w:rsid w:val="00306E29"/>
    <w:rsid w:val="00306FBF"/>
    <w:rsid w:val="0031259F"/>
    <w:rsid w:val="0031514B"/>
    <w:rsid w:val="0031647F"/>
    <w:rsid w:val="003202F9"/>
    <w:rsid w:val="00321875"/>
    <w:rsid w:val="00322640"/>
    <w:rsid w:val="003231AB"/>
    <w:rsid w:val="0032558B"/>
    <w:rsid w:val="00327FB4"/>
    <w:rsid w:val="0033313C"/>
    <w:rsid w:val="00340236"/>
    <w:rsid w:val="003402D5"/>
    <w:rsid w:val="003416F7"/>
    <w:rsid w:val="0034170A"/>
    <w:rsid w:val="0034211D"/>
    <w:rsid w:val="003478B0"/>
    <w:rsid w:val="003514E5"/>
    <w:rsid w:val="00352C8D"/>
    <w:rsid w:val="0035341D"/>
    <w:rsid w:val="00354488"/>
    <w:rsid w:val="00354523"/>
    <w:rsid w:val="00355C6D"/>
    <w:rsid w:val="00360129"/>
    <w:rsid w:val="00361E66"/>
    <w:rsid w:val="00362CC8"/>
    <w:rsid w:val="00364973"/>
    <w:rsid w:val="003664F9"/>
    <w:rsid w:val="003713B7"/>
    <w:rsid w:val="00372424"/>
    <w:rsid w:val="003728F9"/>
    <w:rsid w:val="003729FB"/>
    <w:rsid w:val="00374136"/>
    <w:rsid w:val="00374313"/>
    <w:rsid w:val="00375B32"/>
    <w:rsid w:val="00376701"/>
    <w:rsid w:val="00377C90"/>
    <w:rsid w:val="00377F0A"/>
    <w:rsid w:val="0038131E"/>
    <w:rsid w:val="0038495B"/>
    <w:rsid w:val="00385A51"/>
    <w:rsid w:val="003870EA"/>
    <w:rsid w:val="0039104E"/>
    <w:rsid w:val="0039155E"/>
    <w:rsid w:val="00394E25"/>
    <w:rsid w:val="00395D3C"/>
    <w:rsid w:val="00395E5A"/>
    <w:rsid w:val="003966BA"/>
    <w:rsid w:val="00397FA2"/>
    <w:rsid w:val="003A24B4"/>
    <w:rsid w:val="003A2BD4"/>
    <w:rsid w:val="003A2E51"/>
    <w:rsid w:val="003A36D8"/>
    <w:rsid w:val="003A52E8"/>
    <w:rsid w:val="003B10E9"/>
    <w:rsid w:val="003B360E"/>
    <w:rsid w:val="003B578C"/>
    <w:rsid w:val="003B6EC8"/>
    <w:rsid w:val="003B7493"/>
    <w:rsid w:val="003C1463"/>
    <w:rsid w:val="003C55AA"/>
    <w:rsid w:val="003C5786"/>
    <w:rsid w:val="003C71C9"/>
    <w:rsid w:val="003C75A3"/>
    <w:rsid w:val="003D333E"/>
    <w:rsid w:val="003D5C67"/>
    <w:rsid w:val="003D6639"/>
    <w:rsid w:val="003D6A15"/>
    <w:rsid w:val="003E0466"/>
    <w:rsid w:val="003E3B09"/>
    <w:rsid w:val="003E4159"/>
    <w:rsid w:val="003E43F0"/>
    <w:rsid w:val="003E6319"/>
    <w:rsid w:val="003E72D1"/>
    <w:rsid w:val="003E7C73"/>
    <w:rsid w:val="003F0CB9"/>
    <w:rsid w:val="003F0E0F"/>
    <w:rsid w:val="003F1EAB"/>
    <w:rsid w:val="003F55BE"/>
    <w:rsid w:val="003F5C73"/>
    <w:rsid w:val="003F7579"/>
    <w:rsid w:val="003F7D07"/>
    <w:rsid w:val="004012EC"/>
    <w:rsid w:val="004042E8"/>
    <w:rsid w:val="00414B26"/>
    <w:rsid w:val="00415F63"/>
    <w:rsid w:val="00416194"/>
    <w:rsid w:val="004201BE"/>
    <w:rsid w:val="004218A0"/>
    <w:rsid w:val="00423879"/>
    <w:rsid w:val="0042487D"/>
    <w:rsid w:val="00425382"/>
    <w:rsid w:val="00430643"/>
    <w:rsid w:val="00435E86"/>
    <w:rsid w:val="004368E7"/>
    <w:rsid w:val="004420D6"/>
    <w:rsid w:val="00445855"/>
    <w:rsid w:val="0044715A"/>
    <w:rsid w:val="00452FD1"/>
    <w:rsid w:val="00455889"/>
    <w:rsid w:val="00455E8C"/>
    <w:rsid w:val="00456CF0"/>
    <w:rsid w:val="00460970"/>
    <w:rsid w:val="00463602"/>
    <w:rsid w:val="00474862"/>
    <w:rsid w:val="00474DB5"/>
    <w:rsid w:val="00474F4F"/>
    <w:rsid w:val="004756D5"/>
    <w:rsid w:val="00475A51"/>
    <w:rsid w:val="00476663"/>
    <w:rsid w:val="004767A6"/>
    <w:rsid w:val="00482347"/>
    <w:rsid w:val="00482A06"/>
    <w:rsid w:val="00482CF2"/>
    <w:rsid w:val="00483843"/>
    <w:rsid w:val="004849F1"/>
    <w:rsid w:val="004852D2"/>
    <w:rsid w:val="00486AF4"/>
    <w:rsid w:val="0049215A"/>
    <w:rsid w:val="00492428"/>
    <w:rsid w:val="0049317A"/>
    <w:rsid w:val="004935DE"/>
    <w:rsid w:val="0049371F"/>
    <w:rsid w:val="00493AC7"/>
    <w:rsid w:val="004975D7"/>
    <w:rsid w:val="004A005A"/>
    <w:rsid w:val="004A292D"/>
    <w:rsid w:val="004A2F12"/>
    <w:rsid w:val="004A3F15"/>
    <w:rsid w:val="004A40D2"/>
    <w:rsid w:val="004A5115"/>
    <w:rsid w:val="004A6985"/>
    <w:rsid w:val="004A70BE"/>
    <w:rsid w:val="004B5480"/>
    <w:rsid w:val="004B5D30"/>
    <w:rsid w:val="004B6368"/>
    <w:rsid w:val="004B756B"/>
    <w:rsid w:val="004B7FD3"/>
    <w:rsid w:val="004C051F"/>
    <w:rsid w:val="004C147A"/>
    <w:rsid w:val="004C3436"/>
    <w:rsid w:val="004C3D24"/>
    <w:rsid w:val="004C44C6"/>
    <w:rsid w:val="004C4A0D"/>
    <w:rsid w:val="004C5619"/>
    <w:rsid w:val="004C5C95"/>
    <w:rsid w:val="004D22AF"/>
    <w:rsid w:val="004D60EE"/>
    <w:rsid w:val="004D62FD"/>
    <w:rsid w:val="004D7B00"/>
    <w:rsid w:val="004E0546"/>
    <w:rsid w:val="004E1853"/>
    <w:rsid w:val="004E1AD2"/>
    <w:rsid w:val="004E27AC"/>
    <w:rsid w:val="004E7617"/>
    <w:rsid w:val="004E7E09"/>
    <w:rsid w:val="004F054C"/>
    <w:rsid w:val="004F68FE"/>
    <w:rsid w:val="005024C9"/>
    <w:rsid w:val="00502E9C"/>
    <w:rsid w:val="00511269"/>
    <w:rsid w:val="00512670"/>
    <w:rsid w:val="005129B0"/>
    <w:rsid w:val="0051339D"/>
    <w:rsid w:val="00516E9E"/>
    <w:rsid w:val="00516FC0"/>
    <w:rsid w:val="00517D51"/>
    <w:rsid w:val="00517FB9"/>
    <w:rsid w:val="00524DAD"/>
    <w:rsid w:val="005267E7"/>
    <w:rsid w:val="00536541"/>
    <w:rsid w:val="00536BB9"/>
    <w:rsid w:val="00541D94"/>
    <w:rsid w:val="00541EF6"/>
    <w:rsid w:val="00542184"/>
    <w:rsid w:val="005438E7"/>
    <w:rsid w:val="0054725A"/>
    <w:rsid w:val="0054759E"/>
    <w:rsid w:val="005517F6"/>
    <w:rsid w:val="005549B4"/>
    <w:rsid w:val="00557202"/>
    <w:rsid w:val="005619A9"/>
    <w:rsid w:val="00561A51"/>
    <w:rsid w:val="00562CBB"/>
    <w:rsid w:val="00563F13"/>
    <w:rsid w:val="00565782"/>
    <w:rsid w:val="0056593F"/>
    <w:rsid w:val="00571BFB"/>
    <w:rsid w:val="00572133"/>
    <w:rsid w:val="00573B04"/>
    <w:rsid w:val="00575A13"/>
    <w:rsid w:val="00576EAF"/>
    <w:rsid w:val="005803FB"/>
    <w:rsid w:val="00581710"/>
    <w:rsid w:val="005858FC"/>
    <w:rsid w:val="00587441"/>
    <w:rsid w:val="00596972"/>
    <w:rsid w:val="00596E93"/>
    <w:rsid w:val="00597882"/>
    <w:rsid w:val="00597BC9"/>
    <w:rsid w:val="005A0DDA"/>
    <w:rsid w:val="005A152C"/>
    <w:rsid w:val="005A2119"/>
    <w:rsid w:val="005A6D5D"/>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C1B"/>
    <w:rsid w:val="005E4E1D"/>
    <w:rsid w:val="005E5DFE"/>
    <w:rsid w:val="005E6D0F"/>
    <w:rsid w:val="005E77A7"/>
    <w:rsid w:val="005F5E3C"/>
    <w:rsid w:val="005F5F1F"/>
    <w:rsid w:val="005F6090"/>
    <w:rsid w:val="005F7283"/>
    <w:rsid w:val="00604A3B"/>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3816"/>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34AB"/>
    <w:rsid w:val="00696A95"/>
    <w:rsid w:val="006A09E0"/>
    <w:rsid w:val="006A292A"/>
    <w:rsid w:val="006A3901"/>
    <w:rsid w:val="006B172E"/>
    <w:rsid w:val="006B1E61"/>
    <w:rsid w:val="006B3062"/>
    <w:rsid w:val="006B3AE1"/>
    <w:rsid w:val="006B49AE"/>
    <w:rsid w:val="006B5521"/>
    <w:rsid w:val="006B58DE"/>
    <w:rsid w:val="006B62F7"/>
    <w:rsid w:val="006C5CC0"/>
    <w:rsid w:val="006C64A9"/>
    <w:rsid w:val="006C7074"/>
    <w:rsid w:val="006D1118"/>
    <w:rsid w:val="006D2243"/>
    <w:rsid w:val="006D47F1"/>
    <w:rsid w:val="006D68BD"/>
    <w:rsid w:val="006E001A"/>
    <w:rsid w:val="006E1F67"/>
    <w:rsid w:val="006E44F0"/>
    <w:rsid w:val="006E5209"/>
    <w:rsid w:val="006E6990"/>
    <w:rsid w:val="006F18FF"/>
    <w:rsid w:val="006F1B96"/>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5D75"/>
    <w:rsid w:val="007369A4"/>
    <w:rsid w:val="007404E3"/>
    <w:rsid w:val="00741CA9"/>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5285"/>
    <w:rsid w:val="00785B11"/>
    <w:rsid w:val="00786241"/>
    <w:rsid w:val="00793D16"/>
    <w:rsid w:val="007946D1"/>
    <w:rsid w:val="0079714C"/>
    <w:rsid w:val="00797565"/>
    <w:rsid w:val="007A35FB"/>
    <w:rsid w:val="007A3DAE"/>
    <w:rsid w:val="007A428D"/>
    <w:rsid w:val="007A47C6"/>
    <w:rsid w:val="007A63EF"/>
    <w:rsid w:val="007A650F"/>
    <w:rsid w:val="007A78CE"/>
    <w:rsid w:val="007B03B4"/>
    <w:rsid w:val="007B0A42"/>
    <w:rsid w:val="007B3A43"/>
    <w:rsid w:val="007B736B"/>
    <w:rsid w:val="007C0644"/>
    <w:rsid w:val="007C0A8E"/>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6E95"/>
    <w:rsid w:val="007F32F9"/>
    <w:rsid w:val="007F5638"/>
    <w:rsid w:val="007F61F0"/>
    <w:rsid w:val="00802E49"/>
    <w:rsid w:val="00806199"/>
    <w:rsid w:val="00806408"/>
    <w:rsid w:val="008064AD"/>
    <w:rsid w:val="00806812"/>
    <w:rsid w:val="00810381"/>
    <w:rsid w:val="00810ABB"/>
    <w:rsid w:val="00811159"/>
    <w:rsid w:val="008115EF"/>
    <w:rsid w:val="008128D3"/>
    <w:rsid w:val="00814F3A"/>
    <w:rsid w:val="00815FCA"/>
    <w:rsid w:val="00820156"/>
    <w:rsid w:val="00822EC4"/>
    <w:rsid w:val="00826720"/>
    <w:rsid w:val="00830455"/>
    <w:rsid w:val="0083118C"/>
    <w:rsid w:val="00834E05"/>
    <w:rsid w:val="00834E9C"/>
    <w:rsid w:val="00835A07"/>
    <w:rsid w:val="00835B18"/>
    <w:rsid w:val="0084004A"/>
    <w:rsid w:val="00842CD0"/>
    <w:rsid w:val="00845329"/>
    <w:rsid w:val="00847120"/>
    <w:rsid w:val="00847178"/>
    <w:rsid w:val="008522D7"/>
    <w:rsid w:val="00853C8C"/>
    <w:rsid w:val="008545AE"/>
    <w:rsid w:val="00856AD9"/>
    <w:rsid w:val="00857271"/>
    <w:rsid w:val="0085747F"/>
    <w:rsid w:val="008579F4"/>
    <w:rsid w:val="00857B8F"/>
    <w:rsid w:val="00861EF6"/>
    <w:rsid w:val="00862755"/>
    <w:rsid w:val="0086329C"/>
    <w:rsid w:val="00865E0C"/>
    <w:rsid w:val="00870B15"/>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3CC"/>
    <w:rsid w:val="008B6E5E"/>
    <w:rsid w:val="008C2F8C"/>
    <w:rsid w:val="008C3A53"/>
    <w:rsid w:val="008C520E"/>
    <w:rsid w:val="008C575B"/>
    <w:rsid w:val="008C6CDF"/>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49CB"/>
    <w:rsid w:val="008F5116"/>
    <w:rsid w:val="008F5216"/>
    <w:rsid w:val="008F6271"/>
    <w:rsid w:val="00901128"/>
    <w:rsid w:val="009029CA"/>
    <w:rsid w:val="00904E69"/>
    <w:rsid w:val="009058D6"/>
    <w:rsid w:val="00906201"/>
    <w:rsid w:val="009113F5"/>
    <w:rsid w:val="0091580D"/>
    <w:rsid w:val="00916203"/>
    <w:rsid w:val="009166ED"/>
    <w:rsid w:val="009255E9"/>
    <w:rsid w:val="0093009D"/>
    <w:rsid w:val="009345B2"/>
    <w:rsid w:val="009345EB"/>
    <w:rsid w:val="00936B8D"/>
    <w:rsid w:val="00940FB6"/>
    <w:rsid w:val="00943456"/>
    <w:rsid w:val="00943E4C"/>
    <w:rsid w:val="0094522C"/>
    <w:rsid w:val="00945D51"/>
    <w:rsid w:val="0094747A"/>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31A8"/>
    <w:rsid w:val="009A4E27"/>
    <w:rsid w:val="009A640E"/>
    <w:rsid w:val="009A6802"/>
    <w:rsid w:val="009B6433"/>
    <w:rsid w:val="009B6687"/>
    <w:rsid w:val="009C1DC1"/>
    <w:rsid w:val="009C4CD5"/>
    <w:rsid w:val="009C6035"/>
    <w:rsid w:val="009D20F4"/>
    <w:rsid w:val="009D42EE"/>
    <w:rsid w:val="009D63F1"/>
    <w:rsid w:val="009D674F"/>
    <w:rsid w:val="009D71CC"/>
    <w:rsid w:val="009D7759"/>
    <w:rsid w:val="009D7763"/>
    <w:rsid w:val="009E08F5"/>
    <w:rsid w:val="009E1B5F"/>
    <w:rsid w:val="009E1DC7"/>
    <w:rsid w:val="009E75E8"/>
    <w:rsid w:val="009F17B0"/>
    <w:rsid w:val="009F31C1"/>
    <w:rsid w:val="009F33FF"/>
    <w:rsid w:val="009F48E8"/>
    <w:rsid w:val="009F5B4F"/>
    <w:rsid w:val="009F646E"/>
    <w:rsid w:val="009F68D0"/>
    <w:rsid w:val="00A00570"/>
    <w:rsid w:val="00A00680"/>
    <w:rsid w:val="00A032C3"/>
    <w:rsid w:val="00A04223"/>
    <w:rsid w:val="00A05410"/>
    <w:rsid w:val="00A074DA"/>
    <w:rsid w:val="00A07B07"/>
    <w:rsid w:val="00A1101B"/>
    <w:rsid w:val="00A11225"/>
    <w:rsid w:val="00A1149F"/>
    <w:rsid w:val="00A11E7E"/>
    <w:rsid w:val="00A152F2"/>
    <w:rsid w:val="00A20532"/>
    <w:rsid w:val="00A2093F"/>
    <w:rsid w:val="00A21247"/>
    <w:rsid w:val="00A24067"/>
    <w:rsid w:val="00A24085"/>
    <w:rsid w:val="00A30ACF"/>
    <w:rsid w:val="00A32B66"/>
    <w:rsid w:val="00A336E6"/>
    <w:rsid w:val="00A3664F"/>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6014"/>
    <w:rsid w:val="00A56AA0"/>
    <w:rsid w:val="00A56EB7"/>
    <w:rsid w:val="00A6122E"/>
    <w:rsid w:val="00A61CF4"/>
    <w:rsid w:val="00A620F1"/>
    <w:rsid w:val="00A62CED"/>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4F63"/>
    <w:rsid w:val="00AC52DD"/>
    <w:rsid w:val="00AC7031"/>
    <w:rsid w:val="00AC7F96"/>
    <w:rsid w:val="00AD1117"/>
    <w:rsid w:val="00AD3FB5"/>
    <w:rsid w:val="00AE173E"/>
    <w:rsid w:val="00AE285A"/>
    <w:rsid w:val="00AE3FC8"/>
    <w:rsid w:val="00AE43DF"/>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3AEF"/>
    <w:rsid w:val="00B16C17"/>
    <w:rsid w:val="00B207DC"/>
    <w:rsid w:val="00B22850"/>
    <w:rsid w:val="00B22F9C"/>
    <w:rsid w:val="00B2307E"/>
    <w:rsid w:val="00B244D6"/>
    <w:rsid w:val="00B263DE"/>
    <w:rsid w:val="00B305CC"/>
    <w:rsid w:val="00B32A7D"/>
    <w:rsid w:val="00B33D53"/>
    <w:rsid w:val="00B348E1"/>
    <w:rsid w:val="00B357DA"/>
    <w:rsid w:val="00B36C3A"/>
    <w:rsid w:val="00B36EF5"/>
    <w:rsid w:val="00B43191"/>
    <w:rsid w:val="00B436FD"/>
    <w:rsid w:val="00B473A1"/>
    <w:rsid w:val="00B50DB1"/>
    <w:rsid w:val="00B50F91"/>
    <w:rsid w:val="00B548A9"/>
    <w:rsid w:val="00B54D1F"/>
    <w:rsid w:val="00B55A94"/>
    <w:rsid w:val="00B56149"/>
    <w:rsid w:val="00B6147B"/>
    <w:rsid w:val="00B61BB5"/>
    <w:rsid w:val="00B634DB"/>
    <w:rsid w:val="00B63D65"/>
    <w:rsid w:val="00B650B6"/>
    <w:rsid w:val="00B65828"/>
    <w:rsid w:val="00B72D06"/>
    <w:rsid w:val="00B75BFB"/>
    <w:rsid w:val="00B76EC3"/>
    <w:rsid w:val="00B777EA"/>
    <w:rsid w:val="00B80244"/>
    <w:rsid w:val="00B806F1"/>
    <w:rsid w:val="00B80A42"/>
    <w:rsid w:val="00B8165F"/>
    <w:rsid w:val="00B81EC7"/>
    <w:rsid w:val="00B8264A"/>
    <w:rsid w:val="00B82C73"/>
    <w:rsid w:val="00B85654"/>
    <w:rsid w:val="00B9121A"/>
    <w:rsid w:val="00B9277C"/>
    <w:rsid w:val="00B9528A"/>
    <w:rsid w:val="00B96DF4"/>
    <w:rsid w:val="00B9784D"/>
    <w:rsid w:val="00BA0433"/>
    <w:rsid w:val="00BA0FFE"/>
    <w:rsid w:val="00BA478A"/>
    <w:rsid w:val="00BB619A"/>
    <w:rsid w:val="00BB6793"/>
    <w:rsid w:val="00BC16F2"/>
    <w:rsid w:val="00BC6834"/>
    <w:rsid w:val="00BC7028"/>
    <w:rsid w:val="00BC7A5E"/>
    <w:rsid w:val="00BD1212"/>
    <w:rsid w:val="00BD1F64"/>
    <w:rsid w:val="00BD3438"/>
    <w:rsid w:val="00BD64C5"/>
    <w:rsid w:val="00BE0EE0"/>
    <w:rsid w:val="00BE1708"/>
    <w:rsid w:val="00BE17D4"/>
    <w:rsid w:val="00BE1A6B"/>
    <w:rsid w:val="00BE4D57"/>
    <w:rsid w:val="00BE5AED"/>
    <w:rsid w:val="00BF0B17"/>
    <w:rsid w:val="00BF167C"/>
    <w:rsid w:val="00BF30CD"/>
    <w:rsid w:val="00BF3D1D"/>
    <w:rsid w:val="00BF6C08"/>
    <w:rsid w:val="00C0090D"/>
    <w:rsid w:val="00C0189D"/>
    <w:rsid w:val="00C0211E"/>
    <w:rsid w:val="00C02DAC"/>
    <w:rsid w:val="00C05A6D"/>
    <w:rsid w:val="00C07448"/>
    <w:rsid w:val="00C200E5"/>
    <w:rsid w:val="00C21974"/>
    <w:rsid w:val="00C22F52"/>
    <w:rsid w:val="00C23327"/>
    <w:rsid w:val="00C23F2B"/>
    <w:rsid w:val="00C25683"/>
    <w:rsid w:val="00C256EB"/>
    <w:rsid w:val="00C27B44"/>
    <w:rsid w:val="00C323B9"/>
    <w:rsid w:val="00C324EB"/>
    <w:rsid w:val="00C33256"/>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81817"/>
    <w:rsid w:val="00C85B5B"/>
    <w:rsid w:val="00C85C59"/>
    <w:rsid w:val="00C86B2E"/>
    <w:rsid w:val="00C90D29"/>
    <w:rsid w:val="00C9283E"/>
    <w:rsid w:val="00C92B92"/>
    <w:rsid w:val="00C92DC5"/>
    <w:rsid w:val="00C976D3"/>
    <w:rsid w:val="00CA2084"/>
    <w:rsid w:val="00CA30D8"/>
    <w:rsid w:val="00CA69CB"/>
    <w:rsid w:val="00CB1F09"/>
    <w:rsid w:val="00CB2086"/>
    <w:rsid w:val="00CB4281"/>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1357"/>
    <w:rsid w:val="00D044BA"/>
    <w:rsid w:val="00D054F6"/>
    <w:rsid w:val="00D0612A"/>
    <w:rsid w:val="00D074BF"/>
    <w:rsid w:val="00D10300"/>
    <w:rsid w:val="00D15380"/>
    <w:rsid w:val="00D158BA"/>
    <w:rsid w:val="00D159A9"/>
    <w:rsid w:val="00D16DBE"/>
    <w:rsid w:val="00D2243F"/>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85C25"/>
    <w:rsid w:val="00D871C0"/>
    <w:rsid w:val="00D92E38"/>
    <w:rsid w:val="00D94467"/>
    <w:rsid w:val="00D955BA"/>
    <w:rsid w:val="00D9792E"/>
    <w:rsid w:val="00DA1C4C"/>
    <w:rsid w:val="00DA3D14"/>
    <w:rsid w:val="00DA4625"/>
    <w:rsid w:val="00DA522E"/>
    <w:rsid w:val="00DA5375"/>
    <w:rsid w:val="00DB09E2"/>
    <w:rsid w:val="00DB0C5D"/>
    <w:rsid w:val="00DB10EA"/>
    <w:rsid w:val="00DB29B7"/>
    <w:rsid w:val="00DB7196"/>
    <w:rsid w:val="00DC0C23"/>
    <w:rsid w:val="00DC4552"/>
    <w:rsid w:val="00DC665C"/>
    <w:rsid w:val="00DC789C"/>
    <w:rsid w:val="00DD033E"/>
    <w:rsid w:val="00DD0CE5"/>
    <w:rsid w:val="00DD0D28"/>
    <w:rsid w:val="00DD182A"/>
    <w:rsid w:val="00DD4E10"/>
    <w:rsid w:val="00DD57B3"/>
    <w:rsid w:val="00DD702E"/>
    <w:rsid w:val="00DD7179"/>
    <w:rsid w:val="00DE12B5"/>
    <w:rsid w:val="00DE37AF"/>
    <w:rsid w:val="00DE5DCD"/>
    <w:rsid w:val="00DF5EF5"/>
    <w:rsid w:val="00DF64AD"/>
    <w:rsid w:val="00DF66A8"/>
    <w:rsid w:val="00DF680A"/>
    <w:rsid w:val="00DF7767"/>
    <w:rsid w:val="00DF7F0C"/>
    <w:rsid w:val="00E0044C"/>
    <w:rsid w:val="00E00596"/>
    <w:rsid w:val="00E04150"/>
    <w:rsid w:val="00E07C3D"/>
    <w:rsid w:val="00E1161C"/>
    <w:rsid w:val="00E1187D"/>
    <w:rsid w:val="00E11BC7"/>
    <w:rsid w:val="00E12594"/>
    <w:rsid w:val="00E155A0"/>
    <w:rsid w:val="00E258D1"/>
    <w:rsid w:val="00E267D2"/>
    <w:rsid w:val="00E30117"/>
    <w:rsid w:val="00E3186D"/>
    <w:rsid w:val="00E3304D"/>
    <w:rsid w:val="00E34280"/>
    <w:rsid w:val="00E34BE8"/>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5F"/>
    <w:rsid w:val="00E80FDD"/>
    <w:rsid w:val="00E817AC"/>
    <w:rsid w:val="00E81EB4"/>
    <w:rsid w:val="00E8225C"/>
    <w:rsid w:val="00E82B3E"/>
    <w:rsid w:val="00E841AB"/>
    <w:rsid w:val="00E86F77"/>
    <w:rsid w:val="00E873B9"/>
    <w:rsid w:val="00E95B5B"/>
    <w:rsid w:val="00E97DA5"/>
    <w:rsid w:val="00EA232A"/>
    <w:rsid w:val="00EA29B4"/>
    <w:rsid w:val="00EB06BF"/>
    <w:rsid w:val="00EB2BBE"/>
    <w:rsid w:val="00EB30F8"/>
    <w:rsid w:val="00EB3859"/>
    <w:rsid w:val="00EB3C64"/>
    <w:rsid w:val="00EB4804"/>
    <w:rsid w:val="00EB4EA8"/>
    <w:rsid w:val="00EB5883"/>
    <w:rsid w:val="00EB69ED"/>
    <w:rsid w:val="00EC3A6B"/>
    <w:rsid w:val="00EC65BF"/>
    <w:rsid w:val="00EC7580"/>
    <w:rsid w:val="00ED027C"/>
    <w:rsid w:val="00ED07BE"/>
    <w:rsid w:val="00ED17E4"/>
    <w:rsid w:val="00EE04ED"/>
    <w:rsid w:val="00EE2689"/>
    <w:rsid w:val="00EF03A5"/>
    <w:rsid w:val="00EF055B"/>
    <w:rsid w:val="00EF11AE"/>
    <w:rsid w:val="00EF5781"/>
    <w:rsid w:val="00F02CFF"/>
    <w:rsid w:val="00F03B1C"/>
    <w:rsid w:val="00F05469"/>
    <w:rsid w:val="00F07A0A"/>
    <w:rsid w:val="00F10AEF"/>
    <w:rsid w:val="00F11716"/>
    <w:rsid w:val="00F1185A"/>
    <w:rsid w:val="00F13E2C"/>
    <w:rsid w:val="00F17172"/>
    <w:rsid w:val="00F20556"/>
    <w:rsid w:val="00F20946"/>
    <w:rsid w:val="00F3135D"/>
    <w:rsid w:val="00F33558"/>
    <w:rsid w:val="00F34392"/>
    <w:rsid w:val="00F4229C"/>
    <w:rsid w:val="00F4290F"/>
    <w:rsid w:val="00F42C93"/>
    <w:rsid w:val="00F4372E"/>
    <w:rsid w:val="00F551D2"/>
    <w:rsid w:val="00F55A12"/>
    <w:rsid w:val="00F56D7A"/>
    <w:rsid w:val="00F600B5"/>
    <w:rsid w:val="00F60BEF"/>
    <w:rsid w:val="00F61D60"/>
    <w:rsid w:val="00F656DA"/>
    <w:rsid w:val="00F659C8"/>
    <w:rsid w:val="00F70655"/>
    <w:rsid w:val="00F70997"/>
    <w:rsid w:val="00F70DA0"/>
    <w:rsid w:val="00F7212F"/>
    <w:rsid w:val="00F72322"/>
    <w:rsid w:val="00F724DA"/>
    <w:rsid w:val="00F73006"/>
    <w:rsid w:val="00F7350B"/>
    <w:rsid w:val="00F74B3D"/>
    <w:rsid w:val="00F755AD"/>
    <w:rsid w:val="00F7649F"/>
    <w:rsid w:val="00F776EA"/>
    <w:rsid w:val="00F81895"/>
    <w:rsid w:val="00F82521"/>
    <w:rsid w:val="00F8609D"/>
    <w:rsid w:val="00F869FF"/>
    <w:rsid w:val="00F8734B"/>
    <w:rsid w:val="00F918B7"/>
    <w:rsid w:val="00F948C8"/>
    <w:rsid w:val="00F95439"/>
    <w:rsid w:val="00F97E14"/>
    <w:rsid w:val="00FA6362"/>
    <w:rsid w:val="00FB0B95"/>
    <w:rsid w:val="00FB0C6F"/>
    <w:rsid w:val="00FB18A4"/>
    <w:rsid w:val="00FB20D5"/>
    <w:rsid w:val="00FB37B0"/>
    <w:rsid w:val="00FB43F2"/>
    <w:rsid w:val="00FB530F"/>
    <w:rsid w:val="00FB6631"/>
    <w:rsid w:val="00FB7663"/>
    <w:rsid w:val="00FC2F43"/>
    <w:rsid w:val="00FC3396"/>
    <w:rsid w:val="00FC5F73"/>
    <w:rsid w:val="00FC6DDC"/>
    <w:rsid w:val="00FC7B6D"/>
    <w:rsid w:val="00FC7B96"/>
    <w:rsid w:val="00FD2F3B"/>
    <w:rsid w:val="00FD4A62"/>
    <w:rsid w:val="00FD54CA"/>
    <w:rsid w:val="00FD70A3"/>
    <w:rsid w:val="00FD78E7"/>
    <w:rsid w:val="00FD7BCF"/>
    <w:rsid w:val="00FE0401"/>
    <w:rsid w:val="00FE072F"/>
    <w:rsid w:val="00FE096B"/>
    <w:rsid w:val="00FE0EFF"/>
    <w:rsid w:val="00FE20E6"/>
    <w:rsid w:val="00FE23F4"/>
    <w:rsid w:val="00FE3A5E"/>
    <w:rsid w:val="00FF0526"/>
    <w:rsid w:val="00FF48D1"/>
    <w:rsid w:val="00FF6661"/>
    <w:rsid w:val="00FF6F75"/>
    <w:rsid w:val="00FF74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5631"/>
  <w15:docId w15:val="{BD4F1B85-BF96-4A18-8E40-AB3C98230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E46E8"/>
    <w:pPr>
      <w:autoSpaceDE w:val="0"/>
      <w:autoSpaceDN w:val="0"/>
      <w:adjustRightInd w:val="0"/>
      <w:spacing w:after="240"/>
      <w:jc w:val="both"/>
    </w:pPr>
    <w:rPr>
      <w:rFonts w:ascii="Arial" w:hAnsi="Arial" w:cs="Arial"/>
      <w:sz w:val="22"/>
      <w:lang w:val="en-GB" w:eastAsia="en-GB"/>
    </w:rPr>
  </w:style>
  <w:style w:type="paragraph" w:styleId="Heading1">
    <w:name w:val="heading 1"/>
    <w:basedOn w:val="Normal"/>
    <w:next w:val="Normal"/>
    <w:link w:val="Heading1Char"/>
    <w:qFormat/>
    <w:rsid w:val="00F7350B"/>
    <w:pPr>
      <w:spacing w:after="0"/>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862755"/>
    <w:rPr>
      <w:sz w:val="16"/>
      <w:szCs w:val="16"/>
    </w:rPr>
  </w:style>
  <w:style w:type="paragraph" w:styleId="CommentText">
    <w:name w:val="annotation text"/>
    <w:basedOn w:val="Normal"/>
    <w:link w:val="CommentTextChar"/>
    <w:semiHidden/>
    <w:rsid w:val="00862755"/>
  </w:style>
  <w:style w:type="paragraph" w:styleId="CommentSubject">
    <w:name w:val="annotation subject"/>
    <w:basedOn w:val="CommentText"/>
    <w:next w:val="CommentText"/>
    <w:semiHidden/>
    <w:rsid w:val="00862755"/>
    <w:rPr>
      <w:b/>
      <w:bCs/>
    </w:rPr>
  </w:style>
  <w:style w:type="paragraph" w:styleId="BalloonText">
    <w:name w:val="Balloon Text"/>
    <w:basedOn w:val="Normal"/>
    <w:semiHidden/>
    <w:rsid w:val="00862755"/>
    <w:rPr>
      <w:rFonts w:ascii="Tahoma" w:hAnsi="Tahoma" w:cs="Tahoma"/>
      <w:sz w:val="16"/>
      <w:szCs w:val="16"/>
    </w:rPr>
  </w:style>
  <w:style w:type="paragraph" w:styleId="NormalWeb">
    <w:name w:val="Normal (Web)"/>
    <w:basedOn w:val="Normal"/>
    <w:uiPriority w:val="99"/>
    <w:rsid w:val="005D4166"/>
    <w:pPr>
      <w:spacing w:after="190" w:line="190" w:lineRule="atLeast"/>
    </w:pPr>
    <w:rPr>
      <w:sz w:val="15"/>
      <w:szCs w:val="15"/>
      <w:lang w:eastAsia="ko-KR"/>
    </w:rPr>
  </w:style>
  <w:style w:type="paragraph" w:styleId="Header">
    <w:name w:val="header"/>
    <w:basedOn w:val="Normal"/>
    <w:rsid w:val="00E7049D"/>
    <w:pPr>
      <w:tabs>
        <w:tab w:val="center" w:pos="4153"/>
        <w:tab w:val="right" w:pos="8306"/>
      </w:tabs>
    </w:pPr>
  </w:style>
  <w:style w:type="paragraph" w:styleId="Footer">
    <w:name w:val="footer"/>
    <w:basedOn w:val="Normal"/>
    <w:rsid w:val="00E7049D"/>
    <w:pPr>
      <w:tabs>
        <w:tab w:val="center" w:pos="4153"/>
        <w:tab w:val="right" w:pos="8306"/>
      </w:tabs>
    </w:pPr>
  </w:style>
  <w:style w:type="character" w:styleId="PageNumber">
    <w:name w:val="page number"/>
    <w:basedOn w:val="DefaultParagraphFont"/>
    <w:rsid w:val="00E7049D"/>
  </w:style>
  <w:style w:type="character" w:styleId="SubtleEmphasis">
    <w:name w:val="Subtle Emphasis"/>
    <w:uiPriority w:val="19"/>
    <w:qFormat/>
    <w:rsid w:val="00596E93"/>
    <w:rPr>
      <w:i/>
      <w:iCs/>
      <w:color w:val="808080"/>
    </w:rPr>
  </w:style>
  <w:style w:type="paragraph" w:styleId="ListParagraph">
    <w:name w:val="List Paragraph"/>
    <w:basedOn w:val="Normal"/>
    <w:uiPriority w:val="72"/>
    <w:qFormat/>
    <w:rsid w:val="0034211D"/>
    <w:pPr>
      <w:numPr>
        <w:numId w:val="1"/>
      </w:numPr>
      <w:autoSpaceDE/>
      <w:autoSpaceDN/>
      <w:adjustRightInd/>
      <w:spacing w:before="240"/>
      <w:ind w:right="389"/>
    </w:pPr>
    <w:rPr>
      <w:color w:val="000000"/>
      <w:lang w:val="en-US" w:eastAsia="en-US"/>
    </w:rPr>
  </w:style>
  <w:style w:type="paragraph" w:styleId="NoSpacing">
    <w:name w:val="No Spacing"/>
    <w:uiPriority w:val="1"/>
    <w:qFormat/>
    <w:rsid w:val="00C9283E"/>
    <w:rPr>
      <w:sz w:val="24"/>
      <w:szCs w:val="24"/>
      <w:lang w:val="en-GB" w:eastAsia="en-GB"/>
    </w:rPr>
  </w:style>
  <w:style w:type="character" w:customStyle="1" w:styleId="Heading1Char">
    <w:name w:val="Heading 1 Char"/>
    <w:basedOn w:val="DefaultParagraphFont"/>
    <w:link w:val="Heading1"/>
    <w:rsid w:val="00F7350B"/>
    <w:rPr>
      <w:rFonts w:ascii="Arial" w:hAnsi="Arial" w:cs="Arial"/>
      <w:b/>
      <w:smallCaps/>
      <w:lang w:val="en-GB" w:eastAsia="en-GB"/>
    </w:rPr>
  </w:style>
  <w:style w:type="paragraph" w:styleId="Subtitle">
    <w:name w:val="Subtitle"/>
    <w:basedOn w:val="Normal"/>
    <w:next w:val="Normal"/>
    <w:link w:val="SubtitleChar"/>
    <w:qFormat/>
    <w:rsid w:val="00F7350B"/>
  </w:style>
  <w:style w:type="character" w:customStyle="1" w:styleId="SubtitleChar">
    <w:name w:val="Subtitle Char"/>
    <w:basedOn w:val="DefaultParagraphFont"/>
    <w:link w:val="Subtitle"/>
    <w:rsid w:val="00F7350B"/>
    <w:rPr>
      <w:rFonts w:ascii="Arial" w:hAnsi="Arial" w:cs="Arial"/>
      <w:lang w:val="en-GB" w:eastAsia="en-GB"/>
    </w:rPr>
  </w:style>
  <w:style w:type="paragraph" w:styleId="Title">
    <w:name w:val="Title"/>
    <w:basedOn w:val="Subtitle"/>
    <w:next w:val="Normal"/>
    <w:link w:val="TitleChar"/>
    <w:qFormat/>
    <w:rsid w:val="00F7350B"/>
    <w:pPr>
      <w:spacing w:after="0"/>
      <w:contextualSpacing/>
    </w:pPr>
  </w:style>
  <w:style w:type="character" w:customStyle="1" w:styleId="TitleChar">
    <w:name w:val="Title Char"/>
    <w:basedOn w:val="DefaultParagraphFont"/>
    <w:link w:val="Title"/>
    <w:rsid w:val="00F7350B"/>
    <w:rPr>
      <w:rFonts w:ascii="Arial" w:hAnsi="Arial" w:cs="Arial"/>
      <w:lang w:val="en-GB" w:eastAsia="en-GB"/>
    </w:rPr>
  </w:style>
  <w:style w:type="paragraph" w:styleId="FootnoteText">
    <w:name w:val="footnote text"/>
    <w:basedOn w:val="Normal"/>
    <w:link w:val="FootnoteTextChar"/>
    <w:rsid w:val="006E1F67"/>
    <w:pPr>
      <w:spacing w:after="0"/>
    </w:pPr>
  </w:style>
  <w:style w:type="character" w:customStyle="1" w:styleId="FootnoteTextChar">
    <w:name w:val="Footnote Text Char"/>
    <w:basedOn w:val="DefaultParagraphFont"/>
    <w:link w:val="FootnoteText"/>
    <w:rsid w:val="006E1F67"/>
    <w:rPr>
      <w:rFonts w:ascii="Arial" w:hAnsi="Arial" w:cs="Arial"/>
      <w:lang w:val="en-GB" w:eastAsia="en-GB"/>
    </w:rPr>
  </w:style>
  <w:style w:type="character" w:styleId="FootnoteReference">
    <w:name w:val="footnote reference"/>
    <w:basedOn w:val="DefaultParagraphFont"/>
    <w:rsid w:val="006E1F67"/>
    <w:rPr>
      <w:vertAlign w:val="superscript"/>
    </w:rPr>
  </w:style>
  <w:style w:type="paragraph" w:styleId="PlainText">
    <w:name w:val="Plain Text"/>
    <w:basedOn w:val="Normal"/>
    <w:link w:val="PlainTextChar"/>
    <w:unhideWhenUsed/>
    <w:rsid w:val="004A70BE"/>
    <w:pPr>
      <w:autoSpaceDE/>
      <w:autoSpaceDN/>
      <w:adjustRightInd/>
      <w:spacing w:after="0"/>
      <w:jc w:val="left"/>
    </w:pPr>
    <w:rPr>
      <w:rFonts w:ascii="Calibri" w:eastAsia="Calibri" w:hAnsi="Calibri" w:cs="Times New Roman"/>
      <w:szCs w:val="21"/>
      <w:lang w:val="en-US" w:eastAsia="en-US"/>
    </w:rPr>
  </w:style>
  <w:style w:type="character" w:customStyle="1" w:styleId="PlainTextChar">
    <w:name w:val="Plain Text Char"/>
    <w:basedOn w:val="DefaultParagraphFont"/>
    <w:link w:val="PlainText"/>
    <w:rsid w:val="004A70BE"/>
    <w:rPr>
      <w:rFonts w:ascii="Calibri" w:eastAsia="Calibri" w:hAnsi="Calibri"/>
      <w:sz w:val="22"/>
      <w:szCs w:val="21"/>
    </w:rPr>
  </w:style>
  <w:style w:type="paragraph" w:styleId="Revision">
    <w:name w:val="Revision"/>
    <w:hidden/>
    <w:uiPriority w:val="99"/>
    <w:semiHidden/>
    <w:rsid w:val="007511B0"/>
    <w:rPr>
      <w:rFonts w:ascii="Arial" w:hAnsi="Arial" w:cs="Arial"/>
      <w:lang w:val="en-GB" w:eastAsia="en-GB"/>
    </w:rPr>
  </w:style>
  <w:style w:type="character" w:customStyle="1" w:styleId="CommentTextChar">
    <w:name w:val="Comment Text Char"/>
    <w:basedOn w:val="DefaultParagraphFont"/>
    <w:link w:val="CommentText"/>
    <w:semiHidden/>
    <w:rsid w:val="00CD72F7"/>
    <w:rPr>
      <w:rFonts w:ascii="Arial" w:hAnsi="Arial" w:cs="Arial"/>
      <w:lang w:val="en-GB" w:eastAsia="en-GB"/>
    </w:rPr>
  </w:style>
  <w:style w:type="paragraph" w:customStyle="1" w:styleId="Default">
    <w:name w:val="Default"/>
    <w:rsid w:val="000358B5"/>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1"/>
    <w:qFormat/>
    <w:rsid w:val="00D270FB"/>
    <w:pPr>
      <w:widowControl w:val="0"/>
      <w:autoSpaceDE/>
      <w:autoSpaceDN/>
      <w:adjustRightInd/>
      <w:spacing w:after="0"/>
      <w:ind w:left="521"/>
      <w:jc w:val="left"/>
    </w:pPr>
    <w:rPr>
      <w:rFonts w:ascii="Cambria" w:eastAsia="Cambria" w:hAnsi="Cambria" w:cstheme="minorBidi"/>
      <w:szCs w:val="22"/>
      <w:lang w:val="en-US" w:eastAsia="en-US"/>
    </w:rPr>
  </w:style>
  <w:style w:type="character" w:customStyle="1" w:styleId="BodyTextChar">
    <w:name w:val="Body Text Char"/>
    <w:basedOn w:val="DefaultParagraphFont"/>
    <w:link w:val="BodyText"/>
    <w:uiPriority w:val="1"/>
    <w:rsid w:val="00D270FB"/>
    <w:rPr>
      <w:rFonts w:ascii="Cambria" w:eastAsia="Cambria" w:hAnsi="Cambria" w:cstheme="minorBidi"/>
      <w:sz w:val="22"/>
      <w:szCs w:val="22"/>
    </w:rPr>
  </w:style>
  <w:style w:type="character" w:styleId="Hyperlink">
    <w:name w:val="Hyperlink"/>
    <w:basedOn w:val="DefaultParagraphFont"/>
    <w:unhideWhenUsed/>
    <w:rsid w:val="00BE5AED"/>
    <w:rPr>
      <w:color w:val="0000FF" w:themeColor="hyperlink"/>
      <w:u w:val="single"/>
    </w:rPr>
  </w:style>
  <w:style w:type="character" w:styleId="UnresolvedMention">
    <w:name w:val="Unresolved Mention"/>
    <w:basedOn w:val="DefaultParagraphFont"/>
    <w:uiPriority w:val="99"/>
    <w:semiHidden/>
    <w:unhideWhenUsed/>
    <w:rsid w:val="00BE5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8803">
      <w:bodyDiv w:val="1"/>
      <w:marLeft w:val="0"/>
      <w:marRight w:val="0"/>
      <w:marTop w:val="0"/>
      <w:marBottom w:val="0"/>
      <w:divBdr>
        <w:top w:val="none" w:sz="0" w:space="0" w:color="auto"/>
        <w:left w:val="none" w:sz="0" w:space="0" w:color="auto"/>
        <w:bottom w:val="none" w:sz="0" w:space="0" w:color="auto"/>
        <w:right w:val="none" w:sz="0" w:space="0" w:color="auto"/>
      </w:divBdr>
    </w:div>
    <w:div w:id="473134784">
      <w:bodyDiv w:val="1"/>
      <w:marLeft w:val="0"/>
      <w:marRight w:val="0"/>
      <w:marTop w:val="0"/>
      <w:marBottom w:val="0"/>
      <w:divBdr>
        <w:top w:val="none" w:sz="0" w:space="0" w:color="auto"/>
        <w:left w:val="none" w:sz="0" w:space="0" w:color="auto"/>
        <w:bottom w:val="none" w:sz="0" w:space="0" w:color="auto"/>
        <w:right w:val="none" w:sz="0" w:space="0" w:color="auto"/>
      </w:divBdr>
      <w:divsChild>
        <w:div w:id="2075740586">
          <w:marLeft w:val="0"/>
          <w:marRight w:val="0"/>
          <w:marTop w:val="0"/>
          <w:marBottom w:val="0"/>
          <w:divBdr>
            <w:top w:val="none" w:sz="0" w:space="0" w:color="auto"/>
            <w:left w:val="none" w:sz="0" w:space="0" w:color="auto"/>
            <w:bottom w:val="none" w:sz="0" w:space="0" w:color="auto"/>
            <w:right w:val="none" w:sz="0" w:space="0" w:color="auto"/>
          </w:divBdr>
          <w:divsChild>
            <w:div w:id="163789438">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 w:id="908539889">
      <w:bodyDiv w:val="1"/>
      <w:marLeft w:val="0"/>
      <w:marRight w:val="0"/>
      <w:marTop w:val="0"/>
      <w:marBottom w:val="0"/>
      <w:divBdr>
        <w:top w:val="none" w:sz="0" w:space="0" w:color="auto"/>
        <w:left w:val="none" w:sz="0" w:space="0" w:color="auto"/>
        <w:bottom w:val="none" w:sz="0" w:space="0" w:color="auto"/>
        <w:right w:val="none" w:sz="0" w:space="0" w:color="auto"/>
      </w:divBdr>
    </w:div>
    <w:div w:id="911501516">
      <w:bodyDiv w:val="1"/>
      <w:marLeft w:val="0"/>
      <w:marRight w:val="0"/>
      <w:marTop w:val="0"/>
      <w:marBottom w:val="0"/>
      <w:divBdr>
        <w:top w:val="none" w:sz="0" w:space="0" w:color="auto"/>
        <w:left w:val="none" w:sz="0" w:space="0" w:color="auto"/>
        <w:bottom w:val="none" w:sz="0" w:space="0" w:color="auto"/>
        <w:right w:val="none" w:sz="0" w:space="0" w:color="auto"/>
      </w:divBdr>
    </w:div>
    <w:div w:id="1015423966">
      <w:bodyDiv w:val="1"/>
      <w:marLeft w:val="0"/>
      <w:marRight w:val="0"/>
      <w:marTop w:val="0"/>
      <w:marBottom w:val="0"/>
      <w:divBdr>
        <w:top w:val="none" w:sz="0" w:space="0" w:color="auto"/>
        <w:left w:val="none" w:sz="0" w:space="0" w:color="auto"/>
        <w:bottom w:val="none" w:sz="0" w:space="0" w:color="auto"/>
        <w:right w:val="none" w:sz="0" w:space="0" w:color="auto"/>
      </w:divBdr>
    </w:div>
    <w:div w:id="1595477054">
      <w:bodyDiv w:val="1"/>
      <w:marLeft w:val="0"/>
      <w:marRight w:val="0"/>
      <w:marTop w:val="0"/>
      <w:marBottom w:val="0"/>
      <w:divBdr>
        <w:top w:val="none" w:sz="0" w:space="0" w:color="auto"/>
        <w:left w:val="none" w:sz="0" w:space="0" w:color="auto"/>
        <w:bottom w:val="none" w:sz="0" w:space="0" w:color="auto"/>
        <w:right w:val="none" w:sz="0" w:space="0" w:color="auto"/>
      </w:divBdr>
    </w:div>
    <w:div w:id="1993099226">
      <w:bodyDiv w:val="1"/>
      <w:marLeft w:val="0"/>
      <w:marRight w:val="0"/>
      <w:marTop w:val="0"/>
      <w:marBottom w:val="0"/>
      <w:divBdr>
        <w:top w:val="none" w:sz="0" w:space="0" w:color="auto"/>
        <w:left w:val="none" w:sz="0" w:space="0" w:color="auto"/>
        <w:bottom w:val="none" w:sz="0" w:space="0" w:color="auto"/>
        <w:right w:val="none" w:sz="0" w:space="0" w:color="auto"/>
      </w:divBdr>
    </w:div>
    <w:div w:id="2102215120">
      <w:bodyDiv w:val="1"/>
      <w:marLeft w:val="0"/>
      <w:marRight w:val="0"/>
      <w:marTop w:val="0"/>
      <w:marBottom w:val="0"/>
      <w:divBdr>
        <w:top w:val="none" w:sz="0" w:space="0" w:color="auto"/>
        <w:left w:val="none" w:sz="0" w:space="0" w:color="auto"/>
        <w:bottom w:val="none" w:sz="0" w:space="0" w:color="auto"/>
        <w:right w:val="none" w:sz="0" w:space="0" w:color="auto"/>
      </w:divBdr>
      <w:divsChild>
        <w:div w:id="772558263">
          <w:marLeft w:val="0"/>
          <w:marRight w:val="0"/>
          <w:marTop w:val="0"/>
          <w:marBottom w:val="0"/>
          <w:divBdr>
            <w:top w:val="none" w:sz="0" w:space="0" w:color="auto"/>
            <w:left w:val="none" w:sz="0" w:space="0" w:color="auto"/>
            <w:bottom w:val="none" w:sz="0" w:space="0" w:color="auto"/>
            <w:right w:val="none" w:sz="0" w:space="0" w:color="auto"/>
          </w:divBdr>
          <w:divsChild>
            <w:div w:id="1092436344">
              <w:marLeft w:val="0"/>
              <w:marRight w:val="0"/>
              <w:marTop w:val="82"/>
              <w:marBottom w:val="0"/>
              <w:divBdr>
                <w:top w:val="single" w:sz="6" w:space="4" w:color="666666"/>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4A491D44E26C44A67C32EA6E71F710" ma:contentTypeVersion="14" ma:contentTypeDescription="Create a new document." ma:contentTypeScope="" ma:versionID="7fe2ca92ea3a58b205aa6a8dcfaa19f2">
  <xsd:schema xmlns:xsd="http://www.w3.org/2001/XMLSchema" xmlns:xs="http://www.w3.org/2001/XMLSchema" xmlns:p="http://schemas.microsoft.com/office/2006/metadata/properties" xmlns:ns3="c1ed6f1b-6cee-4082-a376-2bd805a92a16" xmlns:ns4="469e58e1-f76e-405e-93d5-679f05bf0693" targetNamespace="http://schemas.microsoft.com/office/2006/metadata/properties" ma:root="true" ma:fieldsID="bb2d8ea994307f7a654143a25b54550c" ns3:_="" ns4:_="">
    <xsd:import namespace="c1ed6f1b-6cee-4082-a376-2bd805a92a16"/>
    <xsd:import namespace="469e58e1-f76e-405e-93d5-679f05bf069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d6f1b-6cee-4082-a376-2bd805a92a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9e58e1-f76e-405e-93d5-679f05bf06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DEE6F-AAF9-4E80-88E5-B97F8C6B4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37BEA4-21A3-455E-93BF-03DC6A78B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d6f1b-6cee-4082-a376-2bd805a92a16"/>
    <ds:schemaRef ds:uri="469e58e1-f76e-405e-93d5-679f05bf0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4075BA-3708-4CD5-9526-842A79997B17}">
  <ds:schemaRefs>
    <ds:schemaRef ds:uri="http://schemas.microsoft.com/sharepoint/v3/contenttype/forms"/>
  </ds:schemaRefs>
</ds:datastoreItem>
</file>

<file path=customXml/itemProps4.xml><?xml version="1.0" encoding="utf-8"?>
<ds:datastoreItem xmlns:ds="http://schemas.openxmlformats.org/officeDocument/2006/customXml" ds:itemID="{A6DF0B4E-904F-4C03-80DA-286C032DF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1602</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vt:lpstr>
    </vt:vector>
  </TitlesOfParts>
  <Company>IOM</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gchernikov</dc:creator>
  <cp:lastModifiedBy>TREJO Rafael</cp:lastModifiedBy>
  <cp:revision>37</cp:revision>
  <cp:lastPrinted>2012-02-09T06:27:00Z</cp:lastPrinted>
  <dcterms:created xsi:type="dcterms:W3CDTF">2022-03-22T10:33:00Z</dcterms:created>
  <dcterms:modified xsi:type="dcterms:W3CDTF">2022-03-29T09:35:00Z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0x010100F64A491D44E26C44A67C32EA6E71F710</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2020-06-05T06:31:22Z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1dcad758-9449-4dda-ad83-289f8cd9bf00</vt:lpwstr>
  </property>
  <property fmtid="{D5CDD505-2E9C-101B-9397-08002B2CF9AE}" pid="22" name="MSIP_Label_2059aa38-f392-4105-be92-628035578272_ContentBits">
    <vt:lpwstr>0</vt:lpwstr>
  </property>
</Properties>
</file>